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0E" w:rsidRDefault="006E26B9">
      <w:pPr>
        <w:pStyle w:val="Level1"/>
        <w:jc w:val="center"/>
        <w:rPr>
          <w:b/>
        </w:rPr>
      </w:pPr>
      <w:r w:rsidRPr="006E26B9">
        <w:rPr>
          <w:b/>
        </w:rPr>
        <w:t>UNITY CHURCH-UNITARIAN GOVERNING POLICIES</w:t>
      </w:r>
    </w:p>
    <w:p w:rsidR="00C8154F" w:rsidRDefault="00C8154F">
      <w:pPr>
        <w:pStyle w:val="Level1"/>
      </w:pPr>
    </w:p>
    <w:p w:rsidR="00C8154F" w:rsidRDefault="00C8154F">
      <w:pPr>
        <w:pStyle w:val="Level1"/>
      </w:pPr>
    </w:p>
    <w:p w:rsidR="002F4A0E" w:rsidRDefault="006E26B9">
      <w:pPr>
        <w:pStyle w:val="Level1"/>
        <w:jc w:val="center"/>
        <w:rPr>
          <w:b/>
        </w:rPr>
      </w:pPr>
      <w:r w:rsidRPr="006E26B9">
        <w:rPr>
          <w:b/>
        </w:rPr>
        <w:t>TABLE OF CONTENTS</w:t>
      </w:r>
    </w:p>
    <w:p w:rsidR="00C8154F" w:rsidRDefault="00C8154F">
      <w:bookmarkStart w:id="0" w:name="_GoBack"/>
      <w:bookmarkEnd w:id="0"/>
    </w:p>
    <w:p w:rsidR="00BD0543" w:rsidRDefault="0075160F">
      <w:r>
        <w:fldChar w:fldCharType="begin"/>
      </w:r>
      <w:r w:rsidR="00BD0543">
        <w:instrText xml:space="preserve"> TOC \f \* MERGEFORMAT \l "1-3" </w:instrText>
      </w:r>
      <w:r>
        <w:fldChar w:fldCharType="separate"/>
      </w:r>
    </w:p>
    <w:p w:rsidR="00BD0543" w:rsidRDefault="00BD0543">
      <w:pPr>
        <w:ind w:left="720" w:hanging="720"/>
      </w:pPr>
      <w:r>
        <w:t>I: Ends</w:t>
      </w:r>
    </w:p>
    <w:p w:rsidR="00BD0543" w:rsidRDefault="00BD0543">
      <w:pPr>
        <w:tabs>
          <w:tab w:val="right" w:pos="9360"/>
        </w:tabs>
        <w:ind w:left="1440" w:hanging="720"/>
      </w:pPr>
      <w:r>
        <w:t xml:space="preserve">Policy A: </w:t>
      </w:r>
      <w:r w:rsidR="00AA4705">
        <w:t xml:space="preserve"> </w:t>
      </w:r>
      <w:r>
        <w:t>Mission</w:t>
      </w:r>
      <w:r>
        <w:tab/>
        <w:t>2</w:t>
      </w:r>
    </w:p>
    <w:p w:rsidR="00BD0543" w:rsidRDefault="00BD0543">
      <w:pPr>
        <w:tabs>
          <w:tab w:val="right" w:pos="9360"/>
        </w:tabs>
        <w:ind w:left="1440" w:hanging="720"/>
      </w:pPr>
      <w:r>
        <w:t xml:space="preserve">Policy B: </w:t>
      </w:r>
      <w:r w:rsidR="00AA4705">
        <w:t xml:space="preserve"> </w:t>
      </w:r>
      <w:r>
        <w:t>Ends Statements (20</w:t>
      </w:r>
      <w:r w:rsidR="008E1AD2">
        <w:t>14-2018</w:t>
      </w:r>
      <w:r>
        <w:t>)</w:t>
      </w:r>
      <w:r>
        <w:tab/>
        <w:t>3</w:t>
      </w:r>
    </w:p>
    <w:p w:rsidR="00BD0543" w:rsidRDefault="00BD0543">
      <w:pPr>
        <w:tabs>
          <w:tab w:val="right" w:pos="9360"/>
        </w:tabs>
        <w:ind w:left="1440" w:hanging="720"/>
      </w:pPr>
      <w:r>
        <w:t xml:space="preserve">Policy C: </w:t>
      </w:r>
      <w:r w:rsidR="00AA4705">
        <w:t xml:space="preserve"> </w:t>
      </w:r>
      <w:r>
        <w:t>Values</w:t>
      </w:r>
      <w:r>
        <w:tab/>
        <w:t>4</w:t>
      </w:r>
    </w:p>
    <w:p w:rsidR="00BD0543" w:rsidRDefault="00BD0543">
      <w:pPr>
        <w:tabs>
          <w:tab w:val="right" w:pos="9360"/>
        </w:tabs>
        <w:ind w:left="1440" w:hanging="720"/>
      </w:pPr>
      <w:r>
        <w:t xml:space="preserve">Policy D: </w:t>
      </w:r>
      <w:r w:rsidR="00AA4705">
        <w:t xml:space="preserve"> </w:t>
      </w:r>
      <w:r>
        <w:t>The Vision of Unity Church-Unitarian</w:t>
      </w:r>
      <w:r>
        <w:tab/>
        <w:t>5</w:t>
      </w:r>
    </w:p>
    <w:p w:rsidR="00BD0543" w:rsidRDefault="00BD0543">
      <w:pPr>
        <w:tabs>
          <w:tab w:val="right" w:pos="9360"/>
        </w:tabs>
        <w:ind w:left="1440" w:hanging="720"/>
      </w:pPr>
      <w:r>
        <w:t xml:space="preserve">Policy E: </w:t>
      </w:r>
      <w:r w:rsidR="00AA4705">
        <w:t xml:space="preserve"> </w:t>
      </w:r>
      <w:r>
        <w:t>Moral Ownership</w:t>
      </w:r>
      <w:r>
        <w:tab/>
        <w:t>6</w:t>
      </w:r>
    </w:p>
    <w:p w:rsidR="00BD0543" w:rsidRDefault="00BD0543">
      <w:pPr>
        <w:tabs>
          <w:tab w:val="right" w:pos="9360"/>
        </w:tabs>
        <w:ind w:left="1440" w:hanging="720"/>
      </w:pPr>
      <w:r>
        <w:t xml:space="preserve">Policy F: </w:t>
      </w:r>
      <w:r w:rsidR="00AA4705">
        <w:t xml:space="preserve"> </w:t>
      </w:r>
      <w:r>
        <w:t>Primary and Secondary Stakeholders</w:t>
      </w:r>
      <w:r>
        <w:tab/>
        <w:t>7</w:t>
      </w:r>
    </w:p>
    <w:p w:rsidR="00BD0543" w:rsidRDefault="00BD0543">
      <w:pPr>
        <w:tabs>
          <w:tab w:val="left" w:pos="6547"/>
        </w:tabs>
      </w:pPr>
      <w:r>
        <w:tab/>
      </w:r>
    </w:p>
    <w:p w:rsidR="00BD0543" w:rsidRDefault="00BD0543">
      <w:pPr>
        <w:ind w:left="720" w:hanging="720"/>
      </w:pPr>
      <w:r>
        <w:t>II: Executive Team Limitations</w:t>
      </w:r>
    </w:p>
    <w:p w:rsidR="00BD0543" w:rsidRDefault="00BD0543">
      <w:pPr>
        <w:tabs>
          <w:tab w:val="right" w:pos="9360"/>
        </w:tabs>
        <w:ind w:left="1440" w:hanging="720"/>
      </w:pPr>
      <w:r>
        <w:t xml:space="preserve">Policy A: </w:t>
      </w:r>
      <w:r w:rsidR="00AA4705">
        <w:t xml:space="preserve"> </w:t>
      </w:r>
      <w:r>
        <w:t>General Executive Team Constraint</w:t>
      </w:r>
      <w:r>
        <w:tab/>
        <w:t>8</w:t>
      </w:r>
    </w:p>
    <w:p w:rsidR="00BD0543" w:rsidRDefault="00BD0543">
      <w:pPr>
        <w:tabs>
          <w:tab w:val="right" w:pos="9360"/>
        </w:tabs>
        <w:ind w:left="1440" w:hanging="720"/>
      </w:pPr>
      <w:r>
        <w:t xml:space="preserve">Policy B: </w:t>
      </w:r>
      <w:r w:rsidR="00AA4705">
        <w:t xml:space="preserve"> </w:t>
      </w:r>
      <w:r>
        <w:t>Staff/Volunteer Treatment</w:t>
      </w:r>
      <w:r>
        <w:tab/>
        <w:t>9</w:t>
      </w:r>
    </w:p>
    <w:p w:rsidR="00BD0543" w:rsidRDefault="00BD0543">
      <w:pPr>
        <w:tabs>
          <w:tab w:val="right" w:pos="9360"/>
        </w:tabs>
        <w:ind w:left="1440" w:hanging="720"/>
      </w:pPr>
      <w:r>
        <w:t xml:space="preserve">Policy C: </w:t>
      </w:r>
      <w:r w:rsidR="00AA4705">
        <w:t xml:space="preserve"> </w:t>
      </w:r>
      <w:r>
        <w:t>Compensation and Benefits</w:t>
      </w:r>
      <w:r>
        <w:tab/>
        <w:t>10</w:t>
      </w:r>
    </w:p>
    <w:p w:rsidR="00BD0543" w:rsidRDefault="00BD0543">
      <w:pPr>
        <w:tabs>
          <w:tab w:val="right" w:pos="9360"/>
        </w:tabs>
        <w:ind w:left="1440" w:hanging="720"/>
      </w:pPr>
      <w:r>
        <w:t xml:space="preserve">Policy D: </w:t>
      </w:r>
      <w:r w:rsidR="00AA4705">
        <w:t xml:space="preserve"> </w:t>
      </w:r>
      <w:r>
        <w:t>Financial Planning</w:t>
      </w:r>
      <w:r>
        <w:tab/>
        <w:t>11</w:t>
      </w:r>
    </w:p>
    <w:p w:rsidR="00BD0543" w:rsidRDefault="00BD0543">
      <w:pPr>
        <w:tabs>
          <w:tab w:val="right" w:pos="9360"/>
        </w:tabs>
        <w:ind w:left="1440" w:hanging="720"/>
      </w:pPr>
      <w:r>
        <w:t xml:space="preserve">Policy E: </w:t>
      </w:r>
      <w:r w:rsidR="00AA4705">
        <w:t xml:space="preserve"> </w:t>
      </w:r>
      <w:r>
        <w:t>Financial Condition</w:t>
      </w:r>
      <w:r>
        <w:tab/>
        <w:t>12</w:t>
      </w:r>
    </w:p>
    <w:p w:rsidR="00BD0543" w:rsidRDefault="00BD0543">
      <w:pPr>
        <w:tabs>
          <w:tab w:val="right" w:pos="9360"/>
        </w:tabs>
        <w:ind w:left="1440" w:hanging="720"/>
      </w:pPr>
      <w:r>
        <w:t xml:space="preserve">Policy F: </w:t>
      </w:r>
      <w:r w:rsidR="00AA4705">
        <w:t xml:space="preserve"> </w:t>
      </w:r>
      <w:r>
        <w:t>Asset Protection</w:t>
      </w:r>
      <w:r>
        <w:tab/>
        <w:t>1</w:t>
      </w:r>
      <w:r w:rsidR="00957A1B">
        <w:t>4</w:t>
      </w:r>
    </w:p>
    <w:p w:rsidR="00BD0543" w:rsidRDefault="00BD0543">
      <w:pPr>
        <w:tabs>
          <w:tab w:val="right" w:pos="9360"/>
        </w:tabs>
        <w:ind w:left="1440" w:hanging="720"/>
      </w:pPr>
      <w:r>
        <w:t xml:space="preserve">Policy G: </w:t>
      </w:r>
      <w:r w:rsidR="00AA4705">
        <w:t xml:space="preserve"> </w:t>
      </w:r>
      <w:r>
        <w:t>Conflict of Interest</w:t>
      </w:r>
      <w:r>
        <w:tab/>
        <w:t>1</w:t>
      </w:r>
      <w:r w:rsidR="00957A1B">
        <w:t>5</w:t>
      </w:r>
    </w:p>
    <w:p w:rsidR="00BD0543" w:rsidRDefault="00BD0543">
      <w:pPr>
        <w:tabs>
          <w:tab w:val="right" w:pos="9360"/>
        </w:tabs>
        <w:ind w:left="1440" w:hanging="720"/>
      </w:pPr>
      <w:r>
        <w:t xml:space="preserve">Policy H: </w:t>
      </w:r>
      <w:r w:rsidR="00AA4705">
        <w:t xml:space="preserve"> </w:t>
      </w:r>
      <w:r>
        <w:t>Communication and Counsel to the Board</w:t>
      </w:r>
      <w:r>
        <w:tab/>
        <w:t>1</w:t>
      </w:r>
      <w:r w:rsidR="00957A1B">
        <w:t>6</w:t>
      </w:r>
    </w:p>
    <w:p w:rsidR="00BD0543" w:rsidRDefault="00BD0543">
      <w:pPr>
        <w:tabs>
          <w:tab w:val="right" w:pos="9360"/>
        </w:tabs>
        <w:ind w:left="1440" w:hanging="720"/>
      </w:pPr>
      <w:r>
        <w:t>Policy I:</w:t>
      </w:r>
      <w:r w:rsidR="00AA4705">
        <w:t xml:space="preserve">  </w:t>
      </w:r>
      <w:r w:rsidR="00E55FF7">
        <w:t>Facilities Planning</w:t>
      </w:r>
      <w:r>
        <w:tab/>
        <w:t>1</w:t>
      </w:r>
      <w:r w:rsidR="00957A1B">
        <w:t>7</w:t>
      </w:r>
    </w:p>
    <w:p w:rsidR="005F50BC" w:rsidRPr="005F50BC" w:rsidRDefault="005F50BC" w:rsidP="005F50BC">
      <w:pPr>
        <w:ind w:firstLine="720"/>
      </w:pPr>
      <w:r w:rsidRPr="005F50BC">
        <w:t>Policy J: Anti-Racism and Racial Healing Commitment</w:t>
      </w:r>
      <w:r>
        <w:tab/>
      </w:r>
      <w:r>
        <w:tab/>
      </w:r>
      <w:r>
        <w:tab/>
      </w:r>
      <w:r>
        <w:tab/>
        <w:t xml:space="preserve">        18</w:t>
      </w:r>
    </w:p>
    <w:p w:rsidR="005F50BC" w:rsidRDefault="005F50BC">
      <w:pPr>
        <w:tabs>
          <w:tab w:val="right" w:pos="9360"/>
        </w:tabs>
        <w:ind w:left="1440" w:hanging="720"/>
      </w:pPr>
    </w:p>
    <w:p w:rsidR="00BD0543" w:rsidRDefault="00BD0543"/>
    <w:p w:rsidR="00BD0543" w:rsidRDefault="00BD0543">
      <w:pPr>
        <w:ind w:left="720" w:hanging="720"/>
      </w:pPr>
      <w:r>
        <w:t>III: Governance Process</w:t>
      </w:r>
    </w:p>
    <w:p w:rsidR="00BD0543" w:rsidRDefault="00BD0543">
      <w:pPr>
        <w:tabs>
          <w:tab w:val="right" w:pos="9360"/>
        </w:tabs>
        <w:ind w:left="1440" w:hanging="720"/>
      </w:pPr>
      <w:r>
        <w:t xml:space="preserve">Policy A: </w:t>
      </w:r>
      <w:r w:rsidR="00AA4705">
        <w:t xml:space="preserve"> </w:t>
      </w:r>
      <w:r>
        <w:t>Governing Style</w:t>
      </w:r>
      <w:r>
        <w:tab/>
        <w:t>1</w:t>
      </w:r>
      <w:r w:rsidR="005F50BC">
        <w:t>9</w:t>
      </w:r>
    </w:p>
    <w:p w:rsidR="00BD0543" w:rsidRDefault="00BD0543">
      <w:pPr>
        <w:tabs>
          <w:tab w:val="right" w:pos="9360"/>
        </w:tabs>
        <w:ind w:left="1440" w:hanging="720"/>
      </w:pPr>
      <w:r>
        <w:t xml:space="preserve">Policy B: </w:t>
      </w:r>
      <w:r w:rsidR="00AA4705">
        <w:t xml:space="preserve"> </w:t>
      </w:r>
      <w:r w:rsidR="005F50BC">
        <w:t>Board Job Contributions</w:t>
      </w:r>
      <w:r w:rsidR="005F50BC">
        <w:tab/>
        <w:t>20</w:t>
      </w:r>
    </w:p>
    <w:p w:rsidR="00BD0543" w:rsidRDefault="00BD0543">
      <w:pPr>
        <w:tabs>
          <w:tab w:val="right" w:pos="9360"/>
        </w:tabs>
        <w:ind w:left="1440" w:hanging="720"/>
      </w:pPr>
      <w:r>
        <w:t xml:space="preserve">Policy C: </w:t>
      </w:r>
      <w:r w:rsidR="00AA4705">
        <w:t xml:space="preserve"> </w:t>
      </w:r>
      <w:r w:rsidR="005F50BC">
        <w:t>Officers’ Roles</w:t>
      </w:r>
      <w:r w:rsidR="005F50BC">
        <w:tab/>
        <w:t>21</w:t>
      </w:r>
    </w:p>
    <w:p w:rsidR="00BD0543" w:rsidRDefault="00BD0543">
      <w:pPr>
        <w:tabs>
          <w:tab w:val="right" w:pos="9360"/>
        </w:tabs>
        <w:ind w:left="1440" w:hanging="720"/>
      </w:pPr>
      <w:r>
        <w:t xml:space="preserve">Policy D: </w:t>
      </w:r>
      <w:r w:rsidR="00AA4705">
        <w:t xml:space="preserve"> </w:t>
      </w:r>
      <w:r>
        <w:t>B</w:t>
      </w:r>
      <w:r w:rsidR="005F50BC">
        <w:t>oard Members’ Code of Conduct</w:t>
      </w:r>
      <w:r w:rsidR="005F50BC">
        <w:tab/>
        <w:t>22</w:t>
      </w:r>
    </w:p>
    <w:p w:rsidR="00BD0543" w:rsidRDefault="00BD0543">
      <w:pPr>
        <w:tabs>
          <w:tab w:val="right" w:pos="9360"/>
        </w:tabs>
        <w:ind w:left="1440" w:hanging="720"/>
      </w:pPr>
      <w:r>
        <w:t xml:space="preserve">Policy E: </w:t>
      </w:r>
      <w:r w:rsidR="00AA4705">
        <w:t xml:space="preserve"> </w:t>
      </w:r>
      <w:r w:rsidR="005F50BC">
        <w:t>Committee Principles</w:t>
      </w:r>
      <w:r w:rsidR="005F50BC">
        <w:tab/>
        <w:t>2</w:t>
      </w:r>
      <w:r w:rsidR="007E5BBE">
        <w:t>4</w:t>
      </w:r>
    </w:p>
    <w:p w:rsidR="00BD0543" w:rsidRDefault="00BD0543">
      <w:pPr>
        <w:tabs>
          <w:tab w:val="right" w:pos="9360"/>
        </w:tabs>
        <w:ind w:left="1440" w:hanging="720"/>
      </w:pPr>
      <w:r>
        <w:t xml:space="preserve">Policy F: </w:t>
      </w:r>
      <w:r w:rsidR="00AA4705">
        <w:t xml:space="preserve"> </w:t>
      </w:r>
      <w:r>
        <w:t xml:space="preserve">Complaint </w:t>
      </w:r>
      <w:r w:rsidR="00BA689A">
        <w:t>Procedure</w:t>
      </w:r>
      <w:r w:rsidR="007E5BBE">
        <w:tab/>
        <w:t>25</w:t>
      </w:r>
    </w:p>
    <w:p w:rsidR="00957A1B" w:rsidRDefault="00957A1B">
      <w:pPr>
        <w:tabs>
          <w:tab w:val="right" w:pos="9360"/>
        </w:tabs>
        <w:ind w:left="1440" w:hanging="720"/>
      </w:pPr>
      <w:r>
        <w:tab/>
        <w:t xml:space="preserve">    </w:t>
      </w:r>
      <w:r w:rsidR="00AA4705">
        <w:t xml:space="preserve"> </w:t>
      </w:r>
      <w:r>
        <w:t>Chart: Co</w:t>
      </w:r>
      <w:r w:rsidR="007E5BBE">
        <w:t>mplaint Procedure</w:t>
      </w:r>
      <w:r w:rsidR="007E5BBE">
        <w:tab/>
        <w:t>27</w:t>
      </w:r>
    </w:p>
    <w:p w:rsidR="00BD0543" w:rsidRDefault="00BD0543"/>
    <w:p w:rsidR="00BD0543" w:rsidRDefault="00BD0543">
      <w:pPr>
        <w:ind w:left="720" w:hanging="720"/>
      </w:pPr>
      <w:r>
        <w:t>IV: Board-Executive Team Relationship</w:t>
      </w:r>
    </w:p>
    <w:p w:rsidR="00BD0543" w:rsidRDefault="00BD0543">
      <w:pPr>
        <w:tabs>
          <w:tab w:val="right" w:pos="9360"/>
        </w:tabs>
        <w:ind w:left="1440" w:hanging="720"/>
      </w:pPr>
      <w:r>
        <w:t xml:space="preserve">Policy A: </w:t>
      </w:r>
      <w:r w:rsidR="00AA4705">
        <w:t xml:space="preserve"> </w:t>
      </w:r>
      <w:r>
        <w:t>Delegation to the Executive Team</w:t>
      </w:r>
      <w:r>
        <w:tab/>
        <w:t>2</w:t>
      </w:r>
      <w:r w:rsidR="007E5BBE">
        <w:t>8</w:t>
      </w:r>
    </w:p>
    <w:p w:rsidR="00BD0543" w:rsidRDefault="00BD0543">
      <w:pPr>
        <w:tabs>
          <w:tab w:val="right" w:pos="9360"/>
        </w:tabs>
        <w:ind w:left="1440" w:hanging="720"/>
      </w:pPr>
      <w:r>
        <w:t xml:space="preserve">Policy B: </w:t>
      </w:r>
      <w:r w:rsidR="00AA4705">
        <w:t xml:space="preserve"> </w:t>
      </w:r>
      <w:r>
        <w:t>Executive Team Job Contribution</w:t>
      </w:r>
      <w:r>
        <w:tab/>
        <w:t>2</w:t>
      </w:r>
      <w:r w:rsidR="007E5BBE">
        <w:t>9</w:t>
      </w:r>
    </w:p>
    <w:p w:rsidR="00BD0543" w:rsidRDefault="00BD0543">
      <w:pPr>
        <w:tabs>
          <w:tab w:val="right" w:pos="9360"/>
        </w:tabs>
        <w:ind w:left="1440" w:hanging="720"/>
      </w:pPr>
      <w:r>
        <w:t xml:space="preserve">Policy C: </w:t>
      </w:r>
      <w:r w:rsidR="00AA4705">
        <w:t xml:space="preserve"> </w:t>
      </w:r>
      <w:r>
        <w:t>Monitor</w:t>
      </w:r>
      <w:r w:rsidR="007E5BBE">
        <w:t>ing Executive Team Performance</w:t>
      </w:r>
      <w:r w:rsidR="007E5BBE">
        <w:tab/>
        <w:t>30</w:t>
      </w:r>
    </w:p>
    <w:p w:rsidR="00BD0543" w:rsidRDefault="00957A1B">
      <w:pPr>
        <w:tabs>
          <w:tab w:val="right" w:pos="9360"/>
        </w:tabs>
        <w:ind w:left="2160" w:hanging="720"/>
      </w:pPr>
      <w:r>
        <w:t xml:space="preserve">    </w:t>
      </w:r>
      <w:r w:rsidR="00AA4705">
        <w:t xml:space="preserve"> </w:t>
      </w:r>
      <w:r w:rsidR="00BD0543">
        <w:t>Chart: Frequency and Method of Regular Monitoring</w:t>
      </w:r>
      <w:r w:rsidR="00BD0543">
        <w:tab/>
      </w:r>
      <w:r>
        <w:t>31</w:t>
      </w:r>
    </w:p>
    <w:p w:rsidR="00BD0543" w:rsidRDefault="00BD0543">
      <w:pPr>
        <w:tabs>
          <w:tab w:val="right" w:pos="9360"/>
        </w:tabs>
        <w:ind w:left="1440" w:hanging="720"/>
      </w:pPr>
      <w:r>
        <w:t xml:space="preserve">Policy D: </w:t>
      </w:r>
      <w:r w:rsidR="00AA4705">
        <w:t xml:space="preserve"> </w:t>
      </w:r>
      <w:r>
        <w:t>Disciplinary Policy</w:t>
      </w:r>
      <w:r>
        <w:tab/>
      </w:r>
      <w:r w:rsidR="007E5BBE">
        <w:t>33</w:t>
      </w:r>
    </w:p>
    <w:p w:rsidR="00BD0543" w:rsidRDefault="00BD0543">
      <w:pPr>
        <w:tabs>
          <w:tab w:val="right" w:pos="9360"/>
        </w:tabs>
        <w:ind w:left="1440" w:hanging="720"/>
      </w:pPr>
      <w:r>
        <w:t xml:space="preserve">Policy E: </w:t>
      </w:r>
      <w:r w:rsidR="00AA4705">
        <w:t xml:space="preserve"> </w:t>
      </w:r>
      <w:r w:rsidR="00E55FF7">
        <w:t>Compensation for Called Ministers</w:t>
      </w:r>
      <w:r>
        <w:tab/>
        <w:t>3</w:t>
      </w:r>
      <w:r w:rsidR="007E5BBE">
        <w:t>4</w:t>
      </w:r>
    </w:p>
    <w:p w:rsidR="00BD0543" w:rsidRDefault="00BD0543">
      <w:pPr>
        <w:tabs>
          <w:tab w:val="right" w:pos="9360"/>
        </w:tabs>
        <w:ind w:left="1440" w:hanging="720"/>
      </w:pPr>
      <w:r>
        <w:t xml:space="preserve">Policy F: </w:t>
      </w:r>
      <w:r w:rsidR="00AA4705">
        <w:t xml:space="preserve"> </w:t>
      </w:r>
      <w:r w:rsidR="00E55FF7">
        <w:t>Compensation for Non-Called Execut</w:t>
      </w:r>
      <w:r w:rsidR="00177099">
        <w:t>ive</w:t>
      </w:r>
      <w:r w:rsidR="00E55FF7">
        <w:t xml:space="preserve"> Team Members</w:t>
      </w:r>
      <w:r>
        <w:tab/>
        <w:t>3</w:t>
      </w:r>
      <w:r w:rsidR="007E5BBE">
        <w:t>5</w:t>
      </w:r>
    </w:p>
    <w:p w:rsidR="002F4A0E" w:rsidRDefault="0075160F">
      <w:pPr>
        <w:tabs>
          <w:tab w:val="center" w:pos="4680"/>
        </w:tabs>
      </w:pPr>
      <w:r>
        <w:fldChar w:fldCharType="end"/>
      </w:r>
    </w:p>
    <w:p w:rsidR="00BD0543" w:rsidRDefault="00BD0543">
      <w:pPr>
        <w:tabs>
          <w:tab w:val="center" w:pos="4680"/>
        </w:tabs>
        <w:jc w:val="right"/>
      </w:pPr>
    </w:p>
    <w:p w:rsidR="00BD0543" w:rsidRDefault="00BD0543">
      <w:pPr>
        <w:tabs>
          <w:tab w:val="center" w:pos="4680"/>
        </w:tabs>
      </w:pPr>
      <w:r>
        <w:tab/>
      </w:r>
      <w:r>
        <w:rPr>
          <w:b/>
        </w:rPr>
        <w:t>I: Ends</w:t>
      </w:r>
      <w:r w:rsidR="0075160F">
        <w:fldChar w:fldCharType="begin"/>
      </w:r>
      <w:r>
        <w:rPr>
          <w:b/>
        </w:rPr>
        <w:instrText xml:space="preserve"> TC \l1 "I: Ends</w:instrText>
      </w:r>
      <w:r w:rsidR="0075160F">
        <w:fldChar w:fldCharType="end"/>
      </w:r>
    </w:p>
    <w:p w:rsidR="00BD0543" w:rsidRDefault="00BD0543"/>
    <w:p w:rsidR="00BD0543" w:rsidRDefault="00BD0543"/>
    <w:p w:rsidR="00BD0543" w:rsidRDefault="00BD0543">
      <w:r>
        <w:rPr>
          <w:b/>
          <w:u w:val="single"/>
        </w:rPr>
        <w:t xml:space="preserve">Policy A: </w:t>
      </w:r>
      <w:smartTag w:uri="urn:schemas-microsoft-com:office:smarttags" w:element="City">
        <w:smartTag w:uri="urn:schemas-microsoft-com:office:smarttags" w:element="place">
          <w:r>
            <w:rPr>
              <w:b/>
              <w:u w:val="single"/>
            </w:rPr>
            <w:t>Mission</w:t>
          </w:r>
        </w:smartTag>
      </w:smartTag>
      <w:r w:rsidR="0075160F">
        <w:fldChar w:fldCharType="begin"/>
      </w:r>
      <w:r>
        <w:rPr>
          <w:b/>
          <w:u w:val="single"/>
        </w:rPr>
        <w:instrText xml:space="preserve"> TC \l2 "Policy A: Mission</w:instrText>
      </w:r>
      <w:r w:rsidR="0075160F">
        <w:fldChar w:fldCharType="end"/>
      </w:r>
    </w:p>
    <w:p w:rsidR="00BD0543" w:rsidRDefault="00BD0543"/>
    <w:p w:rsidR="00BD0543" w:rsidRDefault="00BD0543">
      <w:r>
        <w:t>The mission of Unity Church-Unitarian is to engage people in a free and inclusive religious community that encourages lives of integrity, service, and joy.</w:t>
      </w:r>
    </w:p>
    <w:p w:rsidR="00BD0543" w:rsidRDefault="00BD0543"/>
    <w:p w:rsidR="00BD0543" w:rsidRDefault="00BD0543"/>
    <w:p w:rsidR="00BD0543" w:rsidRDefault="00BD0543"/>
    <w:p w:rsidR="00BD0543" w:rsidRDefault="00BD0543"/>
    <w:p w:rsidR="00BD0543" w:rsidRDefault="00BD0543"/>
    <w:p w:rsidR="00BD0543" w:rsidRDefault="00BD0543"/>
    <w:p w:rsidR="00BD0543" w:rsidRDefault="00BD0543"/>
    <w:p w:rsidR="00BD0543" w:rsidRDefault="00BD0543"/>
    <w:p w:rsidR="00BD0543" w:rsidRDefault="00BD0543"/>
    <w:p w:rsidR="00BD0543" w:rsidRDefault="00177099">
      <w:r>
        <w:t>Amended</w:t>
      </w:r>
      <w:r w:rsidR="00BD0543">
        <w:t xml:space="preserve"> January 31, 2005</w:t>
      </w:r>
    </w:p>
    <w:p w:rsidR="00BD0543" w:rsidRDefault="00BD0543">
      <w:pPr>
        <w:tabs>
          <w:tab w:val="center" w:pos="4680"/>
        </w:tabs>
      </w:pPr>
      <w:r>
        <w:br w:type="page"/>
      </w:r>
      <w:r>
        <w:lastRenderedPageBreak/>
        <w:tab/>
      </w:r>
      <w:r>
        <w:rPr>
          <w:b/>
        </w:rPr>
        <w:t>I: Ends</w:t>
      </w:r>
    </w:p>
    <w:p w:rsidR="00BD0543" w:rsidRDefault="00BD0543"/>
    <w:p w:rsidR="00BD0543" w:rsidRDefault="00BD0543">
      <w:pPr>
        <w:tabs>
          <w:tab w:val="center" w:pos="4680"/>
        </w:tabs>
      </w:pPr>
      <w:r>
        <w:rPr>
          <w:b/>
          <w:u w:val="single"/>
        </w:rPr>
        <w:t>Policy B: Ends Statements (20</w:t>
      </w:r>
      <w:r w:rsidR="008E1AD2">
        <w:rPr>
          <w:b/>
          <w:u w:val="single"/>
        </w:rPr>
        <w:t>14</w:t>
      </w:r>
      <w:r>
        <w:rPr>
          <w:b/>
          <w:u w:val="single"/>
        </w:rPr>
        <w:t>–20</w:t>
      </w:r>
      <w:r w:rsidR="009001E4">
        <w:rPr>
          <w:b/>
          <w:u w:val="single"/>
        </w:rPr>
        <w:t>1</w:t>
      </w:r>
      <w:r w:rsidR="008E1AD2">
        <w:rPr>
          <w:b/>
          <w:u w:val="single"/>
        </w:rPr>
        <w:t>8</w:t>
      </w:r>
      <w:r>
        <w:rPr>
          <w:b/>
          <w:u w:val="single"/>
        </w:rPr>
        <w:t>)</w:t>
      </w:r>
      <w:r w:rsidR="0075160F">
        <w:fldChar w:fldCharType="begin"/>
      </w:r>
      <w:r>
        <w:rPr>
          <w:b/>
          <w:u w:val="single"/>
        </w:rPr>
        <w:instrText xml:space="preserve"> TC \l2 "Policy B: Ends Statements (2003–2008)</w:instrText>
      </w:r>
      <w:r w:rsidR="0075160F">
        <w:fldChar w:fldCharType="end"/>
      </w:r>
      <w:r>
        <w:tab/>
      </w:r>
    </w:p>
    <w:p w:rsidR="008E1AD2" w:rsidRDefault="008E1AD2" w:rsidP="008E1AD2">
      <w:pPr>
        <w:jc w:val="center"/>
        <w:rPr>
          <w:b/>
          <w:i/>
        </w:rPr>
      </w:pPr>
      <w:r w:rsidRPr="005C658B">
        <w:rPr>
          <w:b/>
          <w:i/>
        </w:rPr>
        <w:t>Within</w:t>
      </w:r>
    </w:p>
    <w:p w:rsidR="008E1AD2" w:rsidRPr="005C658B" w:rsidRDefault="008E1AD2" w:rsidP="008E1AD2">
      <w:pPr>
        <w:jc w:val="center"/>
        <w:rPr>
          <w:b/>
          <w:i/>
        </w:rPr>
      </w:pPr>
    </w:p>
    <w:p w:rsidR="008E1AD2" w:rsidRPr="005E33B4" w:rsidRDefault="008E1AD2" w:rsidP="008E1AD2">
      <w:pPr>
        <w:pStyle w:val="ListParagraph"/>
        <w:numPr>
          <w:ilvl w:val="0"/>
          <w:numId w:val="18"/>
        </w:numPr>
        <w:spacing w:after="200"/>
        <w:rPr>
          <w:b/>
        </w:rPr>
      </w:pPr>
      <w:r w:rsidRPr="005E33B4">
        <w:rPr>
          <w:b/>
        </w:rPr>
        <w:t xml:space="preserve">The people of Unity Church-Unitarian </w:t>
      </w:r>
      <w:r w:rsidRPr="00627EBC">
        <w:rPr>
          <w:b/>
        </w:rPr>
        <w:t>value</w:t>
      </w:r>
      <w:r>
        <w:rPr>
          <w:b/>
        </w:rPr>
        <w:t xml:space="preserve"> </w:t>
      </w:r>
      <w:r w:rsidRPr="005E33B4">
        <w:rPr>
          <w:b/>
        </w:rPr>
        <w:t>a deeply meaningful, transforming liberal religious experience. As individuals, we</w:t>
      </w:r>
    </w:p>
    <w:p w:rsidR="008E1AD2" w:rsidRDefault="008E1AD2" w:rsidP="008E1AD2">
      <w:pPr>
        <w:pStyle w:val="ListParagraph"/>
        <w:numPr>
          <w:ilvl w:val="1"/>
          <w:numId w:val="18"/>
        </w:numPr>
        <w:spacing w:after="200"/>
      </w:pPr>
      <w:r>
        <w:t xml:space="preserve">Open ourselves to compassionate pastoral care in times of joy, sorrow, and transition  </w:t>
      </w:r>
    </w:p>
    <w:p w:rsidR="008E1AD2" w:rsidRDefault="008E1AD2" w:rsidP="008E1AD2">
      <w:pPr>
        <w:pStyle w:val="ListParagraph"/>
        <w:numPr>
          <w:ilvl w:val="1"/>
          <w:numId w:val="18"/>
        </w:numPr>
        <w:spacing w:after="200"/>
      </w:pPr>
      <w:r w:rsidRPr="00873151">
        <w:t xml:space="preserve">Develop </w:t>
      </w:r>
      <w:r>
        <w:t xml:space="preserve">spiritual practices that nurture reverence and encourage diverse worship services rich in beauty, serenity, community and joy  </w:t>
      </w:r>
    </w:p>
    <w:p w:rsidR="008E1AD2" w:rsidRPr="00627EBC" w:rsidRDefault="008E1AD2" w:rsidP="008E1AD2">
      <w:pPr>
        <w:pStyle w:val="ListParagraph"/>
        <w:numPr>
          <w:ilvl w:val="1"/>
          <w:numId w:val="18"/>
        </w:numPr>
        <w:spacing w:after="200"/>
      </w:pPr>
      <w:r>
        <w:t>Embrace our identity as Unitarian-Universalists and live out the principles of our shared faith in our daily lives</w:t>
      </w:r>
      <w:r w:rsidRPr="00627EBC">
        <w:t xml:space="preserve">   </w:t>
      </w:r>
    </w:p>
    <w:p w:rsidR="008E1AD2" w:rsidRPr="008E1AD2" w:rsidRDefault="008E1AD2" w:rsidP="008E1AD2">
      <w:pPr>
        <w:pStyle w:val="ListParagraph"/>
        <w:numPr>
          <w:ilvl w:val="1"/>
          <w:numId w:val="18"/>
        </w:numPr>
        <w:spacing w:after="200"/>
      </w:pPr>
      <w:r w:rsidRPr="00627EBC">
        <w:t xml:space="preserve">Cultivate a spirit of curiosity and welcome, growing from a desire for authentic relationship. </w:t>
      </w:r>
    </w:p>
    <w:p w:rsidR="008E1AD2" w:rsidRDefault="008E1AD2" w:rsidP="008E1AD2">
      <w:pPr>
        <w:ind w:firstLine="360"/>
        <w:jc w:val="center"/>
        <w:rPr>
          <w:b/>
          <w:i/>
        </w:rPr>
      </w:pPr>
      <w:r w:rsidRPr="00D56B1E">
        <w:rPr>
          <w:b/>
          <w:i/>
        </w:rPr>
        <w:t>Among</w:t>
      </w:r>
    </w:p>
    <w:p w:rsidR="008E1AD2" w:rsidRPr="00D56B1E" w:rsidRDefault="008E1AD2" w:rsidP="008E1AD2">
      <w:pPr>
        <w:ind w:firstLine="360"/>
        <w:jc w:val="center"/>
        <w:rPr>
          <w:b/>
          <w:i/>
        </w:rPr>
      </w:pPr>
    </w:p>
    <w:p w:rsidR="008E1AD2" w:rsidRPr="00723342" w:rsidRDefault="008E1AD2" w:rsidP="008E1AD2">
      <w:pPr>
        <w:pStyle w:val="ListParagraph"/>
        <w:numPr>
          <w:ilvl w:val="0"/>
          <w:numId w:val="18"/>
        </w:numPr>
        <w:spacing w:after="200"/>
        <w:rPr>
          <w:b/>
        </w:rPr>
      </w:pPr>
      <w:r w:rsidRPr="00723342">
        <w:rPr>
          <w:b/>
        </w:rPr>
        <w:t>Unity Church-Unitarian is a community of welcome, reverence, and deep connection.  As a community, we</w:t>
      </w:r>
    </w:p>
    <w:p w:rsidR="008E1AD2" w:rsidRPr="00627EBC" w:rsidRDefault="008E1AD2" w:rsidP="008E1AD2">
      <w:pPr>
        <w:pStyle w:val="ListParagraph"/>
        <w:numPr>
          <w:ilvl w:val="1"/>
          <w:numId w:val="18"/>
        </w:numPr>
        <w:spacing w:after="200"/>
      </w:pPr>
      <w:r w:rsidRPr="00982D49">
        <w:t>Su</w:t>
      </w:r>
      <w:r>
        <w:t xml:space="preserve">stain and encourage one </w:t>
      </w:r>
      <w:r w:rsidRPr="00627EBC">
        <w:t>another in love</w:t>
      </w:r>
      <w:r>
        <w:t xml:space="preserve">  </w:t>
      </w:r>
    </w:p>
    <w:p w:rsidR="008E1AD2" w:rsidRDefault="008E1AD2" w:rsidP="008E1AD2">
      <w:pPr>
        <w:pStyle w:val="ListParagraph"/>
        <w:numPr>
          <w:ilvl w:val="1"/>
          <w:numId w:val="18"/>
        </w:numPr>
        <w:spacing w:after="200"/>
      </w:pPr>
      <w:r>
        <w:t>Value our shared ministry and practice it with integrity</w:t>
      </w:r>
    </w:p>
    <w:p w:rsidR="008E1AD2" w:rsidRDefault="008E1AD2" w:rsidP="008E1AD2">
      <w:pPr>
        <w:pStyle w:val="ListParagraph"/>
        <w:numPr>
          <w:ilvl w:val="1"/>
          <w:numId w:val="18"/>
        </w:numPr>
        <w:spacing w:after="200"/>
      </w:pPr>
      <w:r w:rsidRPr="00982D49">
        <w:t>R</w:t>
      </w:r>
      <w:r>
        <w:t xml:space="preserve">each out to one another across </w:t>
      </w:r>
      <w:r w:rsidRPr="00982D49">
        <w:t>differences a</w:t>
      </w:r>
      <w:r>
        <w:t xml:space="preserve">nd stand together in the face of injustice  </w:t>
      </w:r>
    </w:p>
    <w:p w:rsidR="008E1AD2" w:rsidRDefault="008E1AD2" w:rsidP="008E1AD2">
      <w:pPr>
        <w:pStyle w:val="ListParagraph"/>
        <w:numPr>
          <w:ilvl w:val="1"/>
          <w:numId w:val="18"/>
        </w:numPr>
        <w:spacing w:after="200"/>
      </w:pPr>
      <w:r>
        <w:t xml:space="preserve">Foster a culture of open, inclusive leadership and meaningful engagement </w:t>
      </w:r>
    </w:p>
    <w:p w:rsidR="008E1AD2" w:rsidRDefault="008E1AD2" w:rsidP="008E1AD2">
      <w:pPr>
        <w:pStyle w:val="ListParagraph"/>
        <w:numPr>
          <w:ilvl w:val="1"/>
          <w:numId w:val="18"/>
        </w:numPr>
        <w:spacing w:after="200"/>
      </w:pPr>
      <w:r>
        <w:t xml:space="preserve">Are generous with our time, talents, resources and creativity  </w:t>
      </w:r>
    </w:p>
    <w:p w:rsidR="008E1AD2" w:rsidRDefault="008E1AD2" w:rsidP="008E1AD2">
      <w:pPr>
        <w:pStyle w:val="ListParagraph"/>
        <w:numPr>
          <w:ilvl w:val="1"/>
          <w:numId w:val="18"/>
        </w:numPr>
      </w:pPr>
      <w:r w:rsidRPr="002847E6">
        <w:t>A</w:t>
      </w:r>
      <w:r>
        <w:t xml:space="preserve">re careful stewards of our resources and </w:t>
      </w:r>
      <w:proofErr w:type="gramStart"/>
      <w:r>
        <w:t>facilities.</w:t>
      </w:r>
      <w:proofErr w:type="gramEnd"/>
      <w:r>
        <w:t xml:space="preserve"> </w:t>
      </w:r>
    </w:p>
    <w:p w:rsidR="008E1AD2" w:rsidRDefault="008E1AD2" w:rsidP="008E1AD2"/>
    <w:p w:rsidR="008E1AD2" w:rsidRDefault="008E1AD2" w:rsidP="008E1AD2">
      <w:pPr>
        <w:rPr>
          <w:b/>
          <w:i/>
        </w:rPr>
      </w:pPr>
    </w:p>
    <w:p w:rsidR="008E1AD2" w:rsidRDefault="008E1AD2" w:rsidP="008E1AD2">
      <w:pPr>
        <w:jc w:val="center"/>
        <w:rPr>
          <w:b/>
          <w:i/>
        </w:rPr>
      </w:pPr>
      <w:r w:rsidRPr="005B3585">
        <w:rPr>
          <w:b/>
          <w:i/>
        </w:rPr>
        <w:t>Beyond</w:t>
      </w:r>
    </w:p>
    <w:p w:rsidR="008E1AD2" w:rsidRDefault="008E1AD2" w:rsidP="008E1AD2">
      <w:pPr>
        <w:jc w:val="center"/>
        <w:rPr>
          <w:b/>
          <w:i/>
        </w:rPr>
      </w:pPr>
    </w:p>
    <w:p w:rsidR="008E1AD2" w:rsidRPr="003B5FBE" w:rsidRDefault="008E1AD2" w:rsidP="008E1AD2">
      <w:pPr>
        <w:pStyle w:val="ListParagraph"/>
        <w:numPr>
          <w:ilvl w:val="0"/>
          <w:numId w:val="18"/>
        </w:numPr>
        <w:spacing w:after="200"/>
      </w:pPr>
      <w:r w:rsidRPr="00723342">
        <w:rPr>
          <w:b/>
        </w:rPr>
        <w:t>Unity Church-Unitarian car</w:t>
      </w:r>
      <w:r>
        <w:rPr>
          <w:b/>
        </w:rPr>
        <w:t>ries out the work of love in</w:t>
      </w:r>
      <w:r w:rsidRPr="00723342">
        <w:rPr>
          <w:b/>
        </w:rPr>
        <w:t xml:space="preserve"> community, making a positive impact in our neighborhood and in our world. </w:t>
      </w:r>
      <w:r>
        <w:rPr>
          <w:b/>
        </w:rPr>
        <w:t xml:space="preserve"> </w:t>
      </w:r>
      <w:r w:rsidRPr="00723342">
        <w:rPr>
          <w:b/>
        </w:rPr>
        <w:t xml:space="preserve">Grounded in the transforming power of our faith, we </w:t>
      </w:r>
    </w:p>
    <w:p w:rsidR="008E1AD2" w:rsidRDefault="008E1AD2" w:rsidP="008E1AD2">
      <w:pPr>
        <w:pStyle w:val="ListParagraph"/>
        <w:numPr>
          <w:ilvl w:val="0"/>
          <w:numId w:val="19"/>
        </w:numPr>
        <w:spacing w:after="200"/>
        <w:ind w:left="1440"/>
      </w:pPr>
      <w:r>
        <w:t xml:space="preserve">Open our doors and our hearts to </w:t>
      </w:r>
      <w:r w:rsidRPr="00627EBC">
        <w:t xml:space="preserve">those </w:t>
      </w:r>
      <w:r>
        <w:t>who seek comfort, courage, and meaning</w:t>
      </w:r>
    </w:p>
    <w:p w:rsidR="008E1AD2" w:rsidRDefault="008E1AD2" w:rsidP="008E1AD2">
      <w:pPr>
        <w:pStyle w:val="ListParagraph"/>
        <w:numPr>
          <w:ilvl w:val="0"/>
          <w:numId w:val="19"/>
        </w:numPr>
        <w:spacing w:after="200"/>
        <w:ind w:left="1440"/>
      </w:pPr>
      <w:r>
        <w:t>Build authentic relationships with people across differences, in the spirit of humility and reverence</w:t>
      </w:r>
    </w:p>
    <w:p w:rsidR="008E1AD2" w:rsidRDefault="008E1AD2" w:rsidP="008E1AD2">
      <w:pPr>
        <w:pStyle w:val="ListParagraph"/>
        <w:numPr>
          <w:ilvl w:val="0"/>
          <w:numId w:val="19"/>
        </w:numPr>
        <w:spacing w:after="200"/>
        <w:ind w:left="1440"/>
      </w:pPr>
      <w:r>
        <w:t>Liv</w:t>
      </w:r>
      <w:r w:rsidRPr="0023274C">
        <w:rPr>
          <w:strike/>
        </w:rPr>
        <w:t>e</w:t>
      </w:r>
      <w:r>
        <w:t xml:space="preserve"> out our commitment to racial </w:t>
      </w:r>
      <w:r w:rsidRPr="0051364D">
        <w:t>reconciliation and to dismantling racism</w:t>
      </w:r>
      <w:r>
        <w:t xml:space="preserve"> </w:t>
      </w:r>
    </w:p>
    <w:p w:rsidR="008E1AD2" w:rsidRDefault="008E1AD2" w:rsidP="008E1AD2">
      <w:pPr>
        <w:pStyle w:val="ListParagraph"/>
        <w:numPr>
          <w:ilvl w:val="0"/>
          <w:numId w:val="19"/>
        </w:numPr>
        <w:spacing w:after="200"/>
        <w:ind w:left="1440"/>
      </w:pPr>
      <w:r>
        <w:t>Serve as a trusted and visible leader, partner, and advocate for the creation of a just society and a sustainable environment</w:t>
      </w:r>
    </w:p>
    <w:p w:rsidR="008E1AD2" w:rsidRDefault="008E1AD2" w:rsidP="008E1AD2">
      <w:pPr>
        <w:pStyle w:val="ListParagraph"/>
        <w:numPr>
          <w:ilvl w:val="0"/>
          <w:numId w:val="19"/>
        </w:numPr>
        <w:spacing w:after="200"/>
        <w:ind w:left="1440"/>
      </w:pPr>
      <w:r>
        <w:t xml:space="preserve">Participate actively in the larger Unitarian-Universalist community.  </w:t>
      </w:r>
    </w:p>
    <w:p w:rsidR="008E1AD2" w:rsidRDefault="008E1AD2" w:rsidP="008E1AD2">
      <w:pPr>
        <w:ind w:left="1440"/>
      </w:pPr>
    </w:p>
    <w:p w:rsidR="00BD0543" w:rsidRDefault="008E1AD2">
      <w:r>
        <w:t>Approved September 14, 2013</w:t>
      </w:r>
    </w:p>
    <w:p w:rsidR="00BD0543" w:rsidRDefault="00BD0543">
      <w:pPr>
        <w:tabs>
          <w:tab w:val="center" w:pos="4680"/>
        </w:tabs>
      </w:pPr>
      <w:r>
        <w:br w:type="page"/>
      </w:r>
      <w:r>
        <w:lastRenderedPageBreak/>
        <w:tab/>
      </w:r>
      <w:r>
        <w:rPr>
          <w:b/>
        </w:rPr>
        <w:t>I: Ends</w:t>
      </w:r>
    </w:p>
    <w:p w:rsidR="00BD0543" w:rsidRDefault="00BD0543"/>
    <w:p w:rsidR="00BD0543" w:rsidRDefault="00BD0543"/>
    <w:p w:rsidR="00BD0543" w:rsidRDefault="00BD0543">
      <w:r>
        <w:rPr>
          <w:b/>
          <w:u w:val="single"/>
        </w:rPr>
        <w:t>Policy C: Values</w:t>
      </w:r>
      <w:r w:rsidR="0075160F">
        <w:fldChar w:fldCharType="begin"/>
      </w:r>
      <w:r>
        <w:rPr>
          <w:b/>
          <w:u w:val="single"/>
        </w:rPr>
        <w:instrText xml:space="preserve"> TC \l2 "Policy C: Values</w:instrText>
      </w:r>
      <w:r w:rsidR="0075160F">
        <w:fldChar w:fldCharType="end"/>
      </w:r>
    </w:p>
    <w:p w:rsidR="00BD0543" w:rsidRDefault="00BD0543"/>
    <w:p w:rsidR="00BD0543" w:rsidRDefault="00BD0543">
      <w:r>
        <w:t>Unity Church-Unitarian honors the ambiguity and uncertainty that is ever present in the ongoing search for greater meaning in life. Unity Church-Unitarian strives to embody the following values in all its work:</w:t>
      </w:r>
    </w:p>
    <w:p w:rsidR="00BD0543" w:rsidRDefault="00BD0543"/>
    <w:p w:rsidR="002F4A0E" w:rsidRDefault="00BD0543">
      <w:pPr>
        <w:tabs>
          <w:tab w:val="left" w:pos="1800"/>
        </w:tabs>
        <w:ind w:left="1800" w:hanging="360"/>
      </w:pPr>
      <w:r>
        <w:t>•</w:t>
      </w:r>
      <w:r>
        <w:tab/>
        <w:t>Authenticity</w:t>
      </w:r>
    </w:p>
    <w:p w:rsidR="002F4A0E" w:rsidRDefault="00BD0543">
      <w:pPr>
        <w:tabs>
          <w:tab w:val="left" w:pos="1800"/>
        </w:tabs>
        <w:ind w:left="1800" w:hanging="360"/>
      </w:pPr>
      <w:r>
        <w:t>•</w:t>
      </w:r>
      <w:r>
        <w:tab/>
        <w:t>Generosity of spirit</w:t>
      </w:r>
    </w:p>
    <w:p w:rsidR="002F4A0E" w:rsidRDefault="00BD0543">
      <w:pPr>
        <w:tabs>
          <w:tab w:val="left" w:pos="1800"/>
        </w:tabs>
        <w:ind w:left="1800" w:hanging="360"/>
      </w:pPr>
      <w:r>
        <w:t>•</w:t>
      </w:r>
      <w:r>
        <w:tab/>
        <w:t>Mutual respect</w:t>
      </w:r>
    </w:p>
    <w:p w:rsidR="002F4A0E" w:rsidRDefault="00BD0543">
      <w:pPr>
        <w:tabs>
          <w:tab w:val="left" w:pos="1800"/>
        </w:tabs>
        <w:ind w:left="1800" w:hanging="360"/>
      </w:pPr>
      <w:r>
        <w:t>•</w:t>
      </w:r>
      <w:r>
        <w:tab/>
        <w:t>Freedom of thought</w:t>
      </w:r>
    </w:p>
    <w:p w:rsidR="002F4A0E" w:rsidRDefault="00BD0543">
      <w:pPr>
        <w:tabs>
          <w:tab w:val="left" w:pos="1800"/>
        </w:tabs>
        <w:ind w:left="1800" w:hanging="360"/>
      </w:pPr>
      <w:r>
        <w:t>•</w:t>
      </w:r>
      <w:r>
        <w:tab/>
        <w:t>Open, broad embrace</w:t>
      </w:r>
    </w:p>
    <w:p w:rsidR="00BD0543" w:rsidRDefault="00BD0543"/>
    <w:p w:rsidR="00BD0543" w:rsidRDefault="00BD0543"/>
    <w:p w:rsidR="00BD0543" w:rsidRDefault="00BD0543"/>
    <w:p w:rsidR="00BD0543" w:rsidRDefault="00177099">
      <w:r>
        <w:t>Amended</w:t>
      </w:r>
      <w:r w:rsidR="00BD0543">
        <w:t xml:space="preserve"> April 30, 2003</w:t>
      </w:r>
    </w:p>
    <w:p w:rsidR="00BD0543" w:rsidRDefault="00BD0543">
      <w:pPr>
        <w:tabs>
          <w:tab w:val="center" w:pos="4680"/>
        </w:tabs>
      </w:pPr>
      <w:r>
        <w:br w:type="page"/>
      </w:r>
      <w:r>
        <w:lastRenderedPageBreak/>
        <w:tab/>
      </w:r>
      <w:r>
        <w:rPr>
          <w:b/>
        </w:rPr>
        <w:t>I: Ends</w:t>
      </w:r>
    </w:p>
    <w:p w:rsidR="00BD0543" w:rsidRDefault="00BD0543"/>
    <w:p w:rsidR="00BD0543" w:rsidRDefault="00BD0543"/>
    <w:p w:rsidR="00BD0543" w:rsidRDefault="00BD0543">
      <w:r>
        <w:rPr>
          <w:b/>
          <w:u w:val="single"/>
        </w:rPr>
        <w:t>Policy D: The Vision for Unity Church-Unitarian</w:t>
      </w:r>
      <w:r w:rsidR="0075160F">
        <w:fldChar w:fldCharType="begin"/>
      </w:r>
      <w:r>
        <w:rPr>
          <w:b/>
          <w:u w:val="single"/>
        </w:rPr>
        <w:instrText xml:space="preserve"> TC \l2 "Policy D: The Vision for Unity Church-Unitarian</w:instrText>
      </w:r>
      <w:r w:rsidR="0075160F">
        <w:fldChar w:fldCharType="end"/>
      </w:r>
    </w:p>
    <w:p w:rsidR="00BD0543" w:rsidRDefault="00BD0543"/>
    <w:p w:rsidR="00BD0543" w:rsidRDefault="00075B74">
      <w:proofErr w:type="gramStart"/>
      <w:r>
        <w:t>Under review.</w:t>
      </w:r>
      <w:proofErr w:type="gramEnd"/>
    </w:p>
    <w:p w:rsidR="00BD0543" w:rsidRDefault="00BD0543"/>
    <w:p w:rsidR="00BD0543" w:rsidRDefault="00177099">
      <w:r>
        <w:t>Amended</w:t>
      </w:r>
      <w:r w:rsidR="00BD0543">
        <w:t xml:space="preserve"> April 30, 2003</w:t>
      </w:r>
      <w:r w:rsidR="00343334">
        <w:t xml:space="preserve">; </w:t>
      </w:r>
      <w:r>
        <w:t>Amended</w:t>
      </w:r>
      <w:r w:rsidR="00343334">
        <w:t xml:space="preserve"> November 13, 2010</w:t>
      </w:r>
    </w:p>
    <w:p w:rsidR="00BD0543" w:rsidRDefault="00BD0543">
      <w:pPr>
        <w:tabs>
          <w:tab w:val="center" w:pos="4680"/>
        </w:tabs>
      </w:pPr>
      <w:r>
        <w:br w:type="page"/>
      </w:r>
      <w:r>
        <w:lastRenderedPageBreak/>
        <w:tab/>
      </w:r>
      <w:r>
        <w:rPr>
          <w:b/>
        </w:rPr>
        <w:t>I: Ends</w:t>
      </w:r>
    </w:p>
    <w:p w:rsidR="00BD0543" w:rsidRDefault="00BD0543"/>
    <w:p w:rsidR="00BD0543" w:rsidRDefault="00BD0543"/>
    <w:p w:rsidR="00BD0543" w:rsidRDefault="00BD0543">
      <w:r>
        <w:rPr>
          <w:b/>
          <w:u w:val="single"/>
        </w:rPr>
        <w:t>Policy E: Moral Ownership</w:t>
      </w:r>
      <w:r w:rsidR="0075160F">
        <w:fldChar w:fldCharType="begin"/>
      </w:r>
      <w:r>
        <w:rPr>
          <w:b/>
          <w:u w:val="single"/>
        </w:rPr>
        <w:instrText xml:space="preserve"> TC \l2 "Policy E: Moral Ownership</w:instrText>
      </w:r>
      <w:r w:rsidR="0075160F">
        <w:fldChar w:fldCharType="end"/>
      </w:r>
    </w:p>
    <w:p w:rsidR="00BD0543" w:rsidRDefault="00BD0543"/>
    <w:p w:rsidR="00BD0543" w:rsidRDefault="00BD0543">
      <w:r>
        <w:t xml:space="preserve">The moral owners of Unity Church-Unitarian are those who yearn for the Beloved Community and see </w:t>
      </w:r>
      <w:smartTag w:uri="urn:schemas-microsoft-com:office:smarttags" w:element="place">
        <w:smartTag w:uri="urn:schemas-microsoft-com:office:smarttags" w:element="PlaceName">
          <w:r>
            <w:t>Unity</w:t>
          </w:r>
        </w:smartTag>
        <w:r>
          <w:t xml:space="preserve"> </w:t>
        </w:r>
        <w:smartTag w:uri="urn:schemas-microsoft-com:office:smarttags" w:element="PlaceType">
          <w:r>
            <w:t>Church</w:t>
          </w:r>
        </w:smartTag>
      </w:smartTag>
      <w:r>
        <w:t xml:space="preserve"> as an instrument for its realization. The Beloved Community is engaged in the work of the spirit. It is community at the highest level of reality and possibility, where love and justice prevail.</w:t>
      </w:r>
    </w:p>
    <w:p w:rsidR="00BD0543" w:rsidRDefault="00BD0543"/>
    <w:p w:rsidR="00BD0543" w:rsidRDefault="00177099">
      <w:r>
        <w:t xml:space="preserve">Amended </w:t>
      </w:r>
      <w:r w:rsidR="00BD0543">
        <w:t>July 27, 2005</w:t>
      </w:r>
      <w:r w:rsidR="00BD0543">
        <w:br w:type="page"/>
      </w:r>
    </w:p>
    <w:p w:rsidR="00BD0543" w:rsidRDefault="00BD0543">
      <w:pPr>
        <w:pStyle w:val="Title"/>
      </w:pPr>
      <w:r>
        <w:lastRenderedPageBreak/>
        <w:t>I: Ends</w:t>
      </w:r>
    </w:p>
    <w:p w:rsidR="00BD0543" w:rsidRDefault="00BD0543"/>
    <w:p w:rsidR="00BD0543" w:rsidRDefault="00BD0543"/>
    <w:p w:rsidR="00BD0543" w:rsidRDefault="00BD0543">
      <w:r>
        <w:rPr>
          <w:b/>
          <w:u w:val="single"/>
        </w:rPr>
        <w:t>Policy F: Primary, Secondary and Tertiary Stakeholders</w:t>
      </w:r>
      <w:r w:rsidR="0075160F">
        <w:fldChar w:fldCharType="begin"/>
      </w:r>
      <w:r>
        <w:rPr>
          <w:b/>
          <w:u w:val="single"/>
        </w:rPr>
        <w:instrText xml:space="preserve"> TC \l2 "Policy F: Primary and Secondary Stakeholders</w:instrText>
      </w:r>
      <w:r w:rsidR="0075160F">
        <w:fldChar w:fldCharType="end"/>
      </w:r>
    </w:p>
    <w:p w:rsidR="00BD0543" w:rsidRDefault="00BD0543"/>
    <w:p w:rsidR="00BD0543" w:rsidRDefault="00BD0543">
      <w:pPr>
        <w:tabs>
          <w:tab w:val="left" w:pos="0"/>
        </w:tabs>
        <w:rPr>
          <w:snapToGrid w:val="0"/>
          <w:color w:val="000000"/>
        </w:rPr>
      </w:pPr>
      <w:r>
        <w:rPr>
          <w:snapToGrid w:val="0"/>
          <w:color w:val="000000"/>
        </w:rPr>
        <w:t>In accomplishing its</w:t>
      </w:r>
      <w:r w:rsidR="00075B74">
        <w:rPr>
          <w:snapToGrid w:val="0"/>
          <w:color w:val="000000"/>
        </w:rPr>
        <w:t xml:space="preserve"> mission and ends</w:t>
      </w:r>
      <w:r>
        <w:rPr>
          <w:snapToGrid w:val="0"/>
          <w:color w:val="000000"/>
        </w:rPr>
        <w:t xml:space="preserve">, Unity Church Unitarian will prioritize its planning and resources first towards it primary stakeholders, next towards its secondary stakeholders and then towards its tertiary stakeholders, as such groups are defined below:  </w:t>
      </w:r>
    </w:p>
    <w:p w:rsidR="00BD0543" w:rsidRDefault="00BD0543">
      <w:pPr>
        <w:tabs>
          <w:tab w:val="left" w:pos="0"/>
        </w:tabs>
        <w:rPr>
          <w:snapToGrid w:val="0"/>
          <w:color w:val="000000"/>
        </w:rPr>
      </w:pPr>
    </w:p>
    <w:p w:rsidR="00BD0543" w:rsidRPr="00506582" w:rsidRDefault="006E26B9">
      <w:pPr>
        <w:pStyle w:val="Heading2"/>
        <w:rPr>
          <w:u w:val="single"/>
        </w:rPr>
      </w:pPr>
      <w:r w:rsidRPr="006E26B9">
        <w:rPr>
          <w:u w:val="single"/>
        </w:rPr>
        <w:t>Primary Stakeholders</w:t>
      </w:r>
    </w:p>
    <w:p w:rsidR="002F4A0E" w:rsidRDefault="00BD0543">
      <w:pPr>
        <w:tabs>
          <w:tab w:val="left" w:pos="360"/>
        </w:tabs>
        <w:ind w:left="360" w:hanging="360"/>
        <w:rPr>
          <w:snapToGrid w:val="0"/>
          <w:color w:val="000000"/>
        </w:rPr>
      </w:pPr>
      <w:r>
        <w:rPr>
          <w:snapToGrid w:val="0"/>
          <w:color w:val="000000"/>
        </w:rPr>
        <w:t xml:space="preserve">a. </w:t>
      </w:r>
      <w:r w:rsidR="00506582">
        <w:rPr>
          <w:snapToGrid w:val="0"/>
          <w:color w:val="000000"/>
        </w:rPr>
        <w:tab/>
      </w:r>
      <w:r>
        <w:rPr>
          <w:snapToGrid w:val="0"/>
          <w:color w:val="000000"/>
        </w:rPr>
        <w:t>Members</w:t>
      </w:r>
    </w:p>
    <w:p w:rsidR="002F4A0E" w:rsidRDefault="00BD0543">
      <w:pPr>
        <w:tabs>
          <w:tab w:val="left" w:pos="360"/>
        </w:tabs>
        <w:ind w:left="360" w:hanging="360"/>
        <w:rPr>
          <w:snapToGrid w:val="0"/>
          <w:color w:val="000000"/>
        </w:rPr>
      </w:pPr>
      <w:r>
        <w:rPr>
          <w:snapToGrid w:val="0"/>
          <w:color w:val="000000"/>
        </w:rPr>
        <w:t>b.</w:t>
      </w:r>
      <w:r w:rsidR="00506582">
        <w:rPr>
          <w:snapToGrid w:val="0"/>
          <w:color w:val="000000"/>
        </w:rPr>
        <w:tab/>
      </w:r>
      <w:r>
        <w:rPr>
          <w:snapToGrid w:val="0"/>
          <w:color w:val="000000"/>
        </w:rPr>
        <w:t>Staff</w:t>
      </w:r>
    </w:p>
    <w:p w:rsidR="002F4A0E" w:rsidRDefault="00BD0543">
      <w:pPr>
        <w:tabs>
          <w:tab w:val="left" w:pos="360"/>
        </w:tabs>
        <w:ind w:left="360" w:hanging="360"/>
      </w:pPr>
      <w:r>
        <w:rPr>
          <w:snapToGrid w:val="0"/>
          <w:color w:val="000000"/>
        </w:rPr>
        <w:t>c.</w:t>
      </w:r>
      <w:r w:rsidR="00506582">
        <w:rPr>
          <w:snapToGrid w:val="0"/>
          <w:color w:val="000000"/>
        </w:rPr>
        <w:tab/>
      </w:r>
      <w:r>
        <w:rPr>
          <w:snapToGrid w:val="0"/>
          <w:color w:val="000000"/>
        </w:rPr>
        <w:t>Friends who have pledged or contributed to the church but are not members</w:t>
      </w:r>
    </w:p>
    <w:p w:rsidR="002F4A0E" w:rsidRDefault="00BD0543">
      <w:pPr>
        <w:tabs>
          <w:tab w:val="left" w:pos="360"/>
        </w:tabs>
        <w:ind w:left="360" w:hanging="360"/>
        <w:rPr>
          <w:snapToGrid w:val="0"/>
          <w:color w:val="000000"/>
        </w:rPr>
      </w:pPr>
      <w:r>
        <w:rPr>
          <w:snapToGrid w:val="0"/>
          <w:color w:val="000000"/>
        </w:rPr>
        <w:t>d.</w:t>
      </w:r>
      <w:r w:rsidR="00506582">
        <w:rPr>
          <w:snapToGrid w:val="0"/>
          <w:color w:val="000000"/>
        </w:rPr>
        <w:tab/>
      </w:r>
      <w:r>
        <w:rPr>
          <w:snapToGrid w:val="0"/>
          <w:color w:val="000000"/>
        </w:rPr>
        <w:t>Children of members</w:t>
      </w:r>
    </w:p>
    <w:p w:rsidR="002F4A0E" w:rsidRDefault="00BD0543">
      <w:pPr>
        <w:tabs>
          <w:tab w:val="left" w:pos="360"/>
        </w:tabs>
        <w:ind w:left="360" w:hanging="360"/>
        <w:rPr>
          <w:snapToGrid w:val="0"/>
          <w:color w:val="000000"/>
        </w:rPr>
      </w:pPr>
      <w:r>
        <w:rPr>
          <w:snapToGrid w:val="0"/>
          <w:color w:val="000000"/>
        </w:rPr>
        <w:t>e.</w:t>
      </w:r>
      <w:r w:rsidR="00506582">
        <w:rPr>
          <w:snapToGrid w:val="0"/>
          <w:color w:val="000000"/>
        </w:rPr>
        <w:tab/>
      </w:r>
      <w:r>
        <w:rPr>
          <w:snapToGrid w:val="0"/>
          <w:color w:val="000000"/>
        </w:rPr>
        <w:t xml:space="preserve">Potential members seeking an open, liberal, and inclusive church community. This includes but is not limited to those who do not have a church because of systemic oppression, </w:t>
      </w:r>
      <w:r w:rsidR="005D0E25">
        <w:rPr>
          <w:snapToGrid w:val="0"/>
          <w:color w:val="000000"/>
        </w:rPr>
        <w:t xml:space="preserve">gender </w:t>
      </w:r>
      <w:r>
        <w:rPr>
          <w:snapToGrid w:val="0"/>
          <w:color w:val="000000"/>
        </w:rPr>
        <w:t>identity, race, economics, or incompatible theology.</w:t>
      </w:r>
    </w:p>
    <w:p w:rsidR="00BD0543" w:rsidRDefault="00BD0543">
      <w:pPr>
        <w:tabs>
          <w:tab w:val="left" w:pos="0"/>
        </w:tabs>
        <w:rPr>
          <w:snapToGrid w:val="0"/>
          <w:color w:val="000000"/>
        </w:rPr>
      </w:pPr>
    </w:p>
    <w:p w:rsidR="00BD0543" w:rsidRPr="00EF7F65" w:rsidRDefault="006E26B9">
      <w:pPr>
        <w:tabs>
          <w:tab w:val="left" w:pos="0"/>
        </w:tabs>
        <w:rPr>
          <w:snapToGrid w:val="0"/>
          <w:color w:val="000000"/>
        </w:rPr>
      </w:pPr>
      <w:r w:rsidRPr="006E26B9">
        <w:rPr>
          <w:i/>
          <w:snapToGrid w:val="0"/>
          <w:color w:val="000000"/>
          <w:u w:val="single"/>
        </w:rPr>
        <w:t>Secondary Stakeholders</w:t>
      </w:r>
      <w:r w:rsidRPr="006E26B9">
        <w:rPr>
          <w:snapToGrid w:val="0"/>
          <w:color w:val="000000"/>
        </w:rPr>
        <w:t xml:space="preserve"> </w:t>
      </w:r>
    </w:p>
    <w:p w:rsidR="002F4A0E" w:rsidRDefault="00BD0543">
      <w:pPr>
        <w:tabs>
          <w:tab w:val="left" w:pos="360"/>
        </w:tabs>
        <w:ind w:left="360" w:hanging="360"/>
        <w:rPr>
          <w:snapToGrid w:val="0"/>
          <w:color w:val="000000"/>
        </w:rPr>
      </w:pPr>
      <w:r>
        <w:rPr>
          <w:snapToGrid w:val="0"/>
          <w:color w:val="000000"/>
        </w:rPr>
        <w:t>a.</w:t>
      </w:r>
      <w:r w:rsidR="00506582">
        <w:rPr>
          <w:snapToGrid w:val="0"/>
          <w:color w:val="000000"/>
        </w:rPr>
        <w:tab/>
      </w:r>
      <w:r>
        <w:rPr>
          <w:snapToGrid w:val="0"/>
          <w:color w:val="000000"/>
        </w:rPr>
        <w:t>Community outreach partners</w:t>
      </w:r>
    </w:p>
    <w:p w:rsidR="002F4A0E" w:rsidRDefault="00BD0543">
      <w:pPr>
        <w:tabs>
          <w:tab w:val="left" w:pos="360"/>
        </w:tabs>
        <w:ind w:left="360" w:hanging="360"/>
        <w:rPr>
          <w:snapToGrid w:val="0"/>
          <w:color w:val="000000"/>
        </w:rPr>
      </w:pPr>
      <w:r>
        <w:rPr>
          <w:snapToGrid w:val="0"/>
          <w:color w:val="000000"/>
        </w:rPr>
        <w:t>b.</w:t>
      </w:r>
      <w:r w:rsidR="00506582">
        <w:rPr>
          <w:snapToGrid w:val="0"/>
          <w:color w:val="000000"/>
        </w:rPr>
        <w:tab/>
      </w:r>
      <w:r>
        <w:rPr>
          <w:snapToGrid w:val="0"/>
          <w:color w:val="000000"/>
        </w:rPr>
        <w:t>UUA</w:t>
      </w:r>
    </w:p>
    <w:p w:rsidR="002F4A0E" w:rsidRDefault="00BD0543">
      <w:pPr>
        <w:tabs>
          <w:tab w:val="left" w:pos="360"/>
        </w:tabs>
        <w:ind w:left="360" w:hanging="360"/>
        <w:rPr>
          <w:snapToGrid w:val="0"/>
          <w:color w:val="000000"/>
        </w:rPr>
      </w:pPr>
      <w:proofErr w:type="gramStart"/>
      <w:r>
        <w:rPr>
          <w:snapToGrid w:val="0"/>
          <w:color w:val="000000"/>
        </w:rPr>
        <w:t>c</w:t>
      </w:r>
      <w:proofErr w:type="gramEnd"/>
      <w:r>
        <w:rPr>
          <w:snapToGrid w:val="0"/>
          <w:color w:val="000000"/>
        </w:rPr>
        <w:t>.</w:t>
      </w:r>
      <w:r w:rsidR="00963FCC">
        <w:rPr>
          <w:snapToGrid w:val="0"/>
          <w:color w:val="000000"/>
        </w:rPr>
        <w:tab/>
      </w:r>
      <w:r>
        <w:rPr>
          <w:snapToGrid w:val="0"/>
          <w:color w:val="000000"/>
        </w:rPr>
        <w:t>Prairie Star District</w:t>
      </w:r>
    </w:p>
    <w:p w:rsidR="002F4A0E" w:rsidRDefault="00BD0543">
      <w:pPr>
        <w:tabs>
          <w:tab w:val="left" w:pos="360"/>
        </w:tabs>
        <w:ind w:left="360" w:hanging="360"/>
        <w:rPr>
          <w:snapToGrid w:val="0"/>
          <w:color w:val="000000"/>
        </w:rPr>
      </w:pPr>
      <w:r>
        <w:rPr>
          <w:snapToGrid w:val="0"/>
          <w:color w:val="000000"/>
        </w:rPr>
        <w:t>d.</w:t>
      </w:r>
      <w:r w:rsidR="00506582">
        <w:rPr>
          <w:snapToGrid w:val="0"/>
          <w:color w:val="000000"/>
        </w:rPr>
        <w:tab/>
      </w:r>
      <w:r>
        <w:rPr>
          <w:snapToGrid w:val="0"/>
          <w:color w:val="000000"/>
        </w:rPr>
        <w:t>Other UU Churches</w:t>
      </w:r>
    </w:p>
    <w:p w:rsidR="002F4A0E" w:rsidRDefault="00BD0543">
      <w:pPr>
        <w:tabs>
          <w:tab w:val="left" w:pos="360"/>
        </w:tabs>
        <w:ind w:left="360" w:hanging="360"/>
        <w:rPr>
          <w:snapToGrid w:val="0"/>
          <w:color w:val="000000"/>
        </w:rPr>
      </w:pPr>
      <w:r>
        <w:rPr>
          <w:snapToGrid w:val="0"/>
          <w:color w:val="000000"/>
        </w:rPr>
        <w:t>e.</w:t>
      </w:r>
      <w:r w:rsidR="00506582">
        <w:rPr>
          <w:snapToGrid w:val="0"/>
          <w:color w:val="000000"/>
        </w:rPr>
        <w:tab/>
      </w:r>
      <w:r>
        <w:rPr>
          <w:snapToGrid w:val="0"/>
          <w:color w:val="000000"/>
        </w:rPr>
        <w:t>Liberal Theology Seminaries</w:t>
      </w:r>
    </w:p>
    <w:p w:rsidR="002F4A0E" w:rsidRDefault="00BD0543">
      <w:pPr>
        <w:tabs>
          <w:tab w:val="left" w:pos="360"/>
        </w:tabs>
        <w:ind w:left="360" w:hanging="360"/>
        <w:rPr>
          <w:snapToGrid w:val="0"/>
          <w:color w:val="000000"/>
        </w:rPr>
      </w:pPr>
      <w:r>
        <w:rPr>
          <w:snapToGrid w:val="0"/>
          <w:color w:val="000000"/>
        </w:rPr>
        <w:t>f.</w:t>
      </w:r>
      <w:r w:rsidR="00506582">
        <w:rPr>
          <w:snapToGrid w:val="0"/>
          <w:color w:val="000000"/>
        </w:rPr>
        <w:tab/>
      </w:r>
      <w:r>
        <w:rPr>
          <w:snapToGrid w:val="0"/>
          <w:color w:val="000000"/>
        </w:rPr>
        <w:t>Members emeritus</w:t>
      </w:r>
    </w:p>
    <w:p w:rsidR="00BD0543" w:rsidRDefault="00BD0543">
      <w:pPr>
        <w:tabs>
          <w:tab w:val="left" w:pos="0"/>
        </w:tabs>
        <w:rPr>
          <w:snapToGrid w:val="0"/>
          <w:color w:val="000000"/>
        </w:rPr>
      </w:pPr>
    </w:p>
    <w:p w:rsidR="00BD0543" w:rsidRPr="00506582" w:rsidRDefault="006E26B9">
      <w:pPr>
        <w:pStyle w:val="Heading2"/>
        <w:rPr>
          <w:u w:val="single"/>
        </w:rPr>
      </w:pPr>
      <w:r w:rsidRPr="006E26B9">
        <w:rPr>
          <w:u w:val="single"/>
        </w:rPr>
        <w:t>Tertiary Stakeholders</w:t>
      </w:r>
    </w:p>
    <w:p w:rsidR="002F4A0E" w:rsidRDefault="00BD0543">
      <w:pPr>
        <w:tabs>
          <w:tab w:val="left" w:pos="360"/>
        </w:tabs>
        <w:ind w:left="360" w:hanging="360"/>
        <w:rPr>
          <w:snapToGrid w:val="0"/>
          <w:color w:val="000000"/>
        </w:rPr>
      </w:pPr>
      <w:r>
        <w:rPr>
          <w:snapToGrid w:val="0"/>
          <w:color w:val="000000"/>
        </w:rPr>
        <w:t>a.</w:t>
      </w:r>
      <w:r w:rsidR="00506582">
        <w:rPr>
          <w:snapToGrid w:val="0"/>
          <w:color w:val="000000"/>
        </w:rPr>
        <w:tab/>
      </w:r>
      <w:r>
        <w:rPr>
          <w:snapToGrid w:val="0"/>
          <w:color w:val="000000"/>
        </w:rPr>
        <w:t>Neighbors</w:t>
      </w:r>
    </w:p>
    <w:p w:rsidR="002F4A0E" w:rsidRDefault="00BD0543">
      <w:pPr>
        <w:tabs>
          <w:tab w:val="left" w:pos="360"/>
        </w:tabs>
        <w:ind w:left="360" w:hanging="360"/>
        <w:rPr>
          <w:snapToGrid w:val="0"/>
          <w:color w:val="000000"/>
        </w:rPr>
      </w:pPr>
      <w:r>
        <w:rPr>
          <w:snapToGrid w:val="0"/>
          <w:color w:val="000000"/>
        </w:rPr>
        <w:t>b.</w:t>
      </w:r>
      <w:r w:rsidR="00506582">
        <w:rPr>
          <w:snapToGrid w:val="0"/>
          <w:color w:val="000000"/>
        </w:rPr>
        <w:tab/>
      </w:r>
      <w:r>
        <w:rPr>
          <w:snapToGrid w:val="0"/>
          <w:color w:val="000000"/>
        </w:rPr>
        <w:t>Lapsed members</w:t>
      </w:r>
    </w:p>
    <w:p w:rsidR="002F4A0E" w:rsidRDefault="00BD0543">
      <w:pPr>
        <w:tabs>
          <w:tab w:val="left" w:pos="360"/>
        </w:tabs>
        <w:ind w:left="360" w:hanging="360"/>
        <w:rPr>
          <w:snapToGrid w:val="0"/>
          <w:color w:val="000000"/>
        </w:rPr>
      </w:pPr>
      <w:r>
        <w:rPr>
          <w:snapToGrid w:val="0"/>
          <w:color w:val="000000"/>
        </w:rPr>
        <w:t>c.</w:t>
      </w:r>
      <w:r w:rsidR="00506582">
        <w:rPr>
          <w:snapToGrid w:val="0"/>
          <w:color w:val="000000"/>
        </w:rPr>
        <w:tab/>
      </w:r>
      <w:r>
        <w:rPr>
          <w:snapToGrid w:val="0"/>
          <w:color w:val="000000"/>
        </w:rPr>
        <w:t>Community</w:t>
      </w:r>
    </w:p>
    <w:p w:rsidR="002F4A0E" w:rsidRDefault="00BD0543">
      <w:pPr>
        <w:tabs>
          <w:tab w:val="left" w:pos="360"/>
        </w:tabs>
        <w:ind w:left="360" w:hanging="360"/>
        <w:rPr>
          <w:snapToGrid w:val="0"/>
          <w:color w:val="000000"/>
        </w:rPr>
      </w:pPr>
      <w:r>
        <w:rPr>
          <w:snapToGrid w:val="0"/>
          <w:color w:val="000000"/>
        </w:rPr>
        <w:t>d.</w:t>
      </w:r>
      <w:r w:rsidR="00506582">
        <w:rPr>
          <w:snapToGrid w:val="0"/>
          <w:color w:val="000000"/>
        </w:rPr>
        <w:tab/>
      </w:r>
      <w:r>
        <w:rPr>
          <w:snapToGrid w:val="0"/>
          <w:color w:val="000000"/>
        </w:rPr>
        <w:t>Legacy members</w:t>
      </w:r>
    </w:p>
    <w:p w:rsidR="002F4A0E" w:rsidRDefault="00BD0543">
      <w:pPr>
        <w:tabs>
          <w:tab w:val="left" w:pos="360"/>
        </w:tabs>
        <w:ind w:left="360" w:hanging="360"/>
        <w:rPr>
          <w:snapToGrid w:val="0"/>
          <w:color w:val="000000"/>
        </w:rPr>
      </w:pPr>
      <w:r>
        <w:rPr>
          <w:snapToGrid w:val="0"/>
          <w:color w:val="000000"/>
        </w:rPr>
        <w:t>e.</w:t>
      </w:r>
      <w:r w:rsidR="00506582">
        <w:rPr>
          <w:snapToGrid w:val="0"/>
          <w:color w:val="000000"/>
        </w:rPr>
        <w:tab/>
      </w:r>
      <w:r>
        <w:rPr>
          <w:snapToGrid w:val="0"/>
          <w:color w:val="000000"/>
        </w:rPr>
        <w:t>Funders</w:t>
      </w:r>
    </w:p>
    <w:p w:rsidR="002F4A0E" w:rsidRDefault="00BD0543">
      <w:pPr>
        <w:tabs>
          <w:tab w:val="left" w:pos="360"/>
        </w:tabs>
        <w:ind w:left="360" w:hanging="360"/>
        <w:rPr>
          <w:snapToGrid w:val="0"/>
          <w:color w:val="000000"/>
        </w:rPr>
      </w:pPr>
      <w:r>
        <w:rPr>
          <w:snapToGrid w:val="0"/>
          <w:color w:val="000000"/>
        </w:rPr>
        <w:t>f.</w:t>
      </w:r>
      <w:r w:rsidR="00506582">
        <w:rPr>
          <w:snapToGrid w:val="0"/>
          <w:color w:val="000000"/>
        </w:rPr>
        <w:tab/>
      </w:r>
      <w:r>
        <w:rPr>
          <w:snapToGrid w:val="0"/>
          <w:color w:val="000000"/>
        </w:rPr>
        <w:t>Vendors</w:t>
      </w:r>
    </w:p>
    <w:p w:rsidR="002F4A0E" w:rsidRDefault="00BD0543">
      <w:pPr>
        <w:tabs>
          <w:tab w:val="left" w:pos="360"/>
        </w:tabs>
        <w:ind w:left="360" w:hanging="360"/>
        <w:rPr>
          <w:snapToGrid w:val="0"/>
          <w:color w:val="000000"/>
        </w:rPr>
      </w:pPr>
      <w:r>
        <w:rPr>
          <w:snapToGrid w:val="0"/>
          <w:color w:val="000000"/>
        </w:rPr>
        <w:t>g.</w:t>
      </w:r>
      <w:r w:rsidR="00506582">
        <w:rPr>
          <w:snapToGrid w:val="0"/>
          <w:color w:val="000000"/>
        </w:rPr>
        <w:tab/>
      </w:r>
      <w:r>
        <w:rPr>
          <w:snapToGrid w:val="0"/>
          <w:color w:val="000000"/>
        </w:rPr>
        <w:t>People served by community outreach partners</w:t>
      </w:r>
    </w:p>
    <w:p w:rsidR="002F4A0E" w:rsidRDefault="00BD0543">
      <w:pPr>
        <w:tabs>
          <w:tab w:val="left" w:pos="360"/>
        </w:tabs>
        <w:ind w:left="360" w:hanging="360"/>
        <w:rPr>
          <w:snapToGrid w:val="0"/>
          <w:color w:val="000000"/>
        </w:rPr>
      </w:pPr>
      <w:r>
        <w:rPr>
          <w:snapToGrid w:val="0"/>
          <w:color w:val="000000"/>
        </w:rPr>
        <w:t>h.</w:t>
      </w:r>
      <w:r w:rsidR="00506582">
        <w:rPr>
          <w:snapToGrid w:val="0"/>
          <w:color w:val="000000"/>
        </w:rPr>
        <w:tab/>
      </w:r>
      <w:r>
        <w:rPr>
          <w:snapToGrid w:val="0"/>
          <w:color w:val="000000"/>
        </w:rPr>
        <w:t>Building users &amp; renters</w:t>
      </w: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177099">
      <w:r>
        <w:t xml:space="preserve">Amended </w:t>
      </w:r>
      <w:r w:rsidR="00BD0543">
        <w:t>January 31, 2005</w:t>
      </w:r>
      <w:r w:rsidR="00665D27">
        <w:t>; November 13, 2010</w:t>
      </w:r>
    </w:p>
    <w:p w:rsidR="00BD0543" w:rsidRDefault="00BD0543"/>
    <w:p w:rsidR="00506582" w:rsidRDefault="00506582"/>
    <w:p w:rsidR="00BD0543" w:rsidRDefault="00BD0543">
      <w:pPr>
        <w:tabs>
          <w:tab w:val="center" w:pos="4680"/>
        </w:tabs>
      </w:pPr>
      <w:r>
        <w:lastRenderedPageBreak/>
        <w:tab/>
      </w:r>
      <w:r>
        <w:rPr>
          <w:b/>
        </w:rPr>
        <w:t>II: Executive Team Limitations</w:t>
      </w:r>
      <w:r w:rsidR="0075160F">
        <w:fldChar w:fldCharType="begin"/>
      </w:r>
      <w:r>
        <w:rPr>
          <w:b/>
        </w:rPr>
        <w:instrText xml:space="preserve"> TC \l1 "II: Executive Team Limitations</w:instrText>
      </w:r>
      <w:r w:rsidR="0075160F">
        <w:fldChar w:fldCharType="end"/>
      </w:r>
    </w:p>
    <w:p w:rsidR="00BD0543" w:rsidRDefault="00BD0543"/>
    <w:p w:rsidR="00BD0543" w:rsidRDefault="00BD0543"/>
    <w:p w:rsidR="00BD0543" w:rsidRDefault="00BD0543">
      <w:r>
        <w:rPr>
          <w:b/>
          <w:u w:val="single"/>
        </w:rPr>
        <w:t>Policy A: General Executive Team Constraint</w:t>
      </w:r>
      <w:r w:rsidR="0075160F">
        <w:fldChar w:fldCharType="begin"/>
      </w:r>
      <w:r>
        <w:rPr>
          <w:b/>
          <w:u w:val="single"/>
        </w:rPr>
        <w:instrText xml:space="preserve"> TC \l2 "Policy A: General Executive Team Constraint</w:instrText>
      </w:r>
      <w:r w:rsidR="0075160F">
        <w:fldChar w:fldCharType="end"/>
      </w:r>
    </w:p>
    <w:p w:rsidR="00BD0543" w:rsidRDefault="00BD0543"/>
    <w:p w:rsidR="00BD0543" w:rsidRDefault="00BD0543">
      <w:r>
        <w:t>The executive team shall not cause or allow any practice, activity, decision, or organizational circumstance that is imprudent or in violation of commonly accepted business and professional ethics.</w:t>
      </w:r>
    </w:p>
    <w:p w:rsidR="00BD0543" w:rsidRDefault="00BD0543"/>
    <w:p w:rsidR="00BD0543" w:rsidRDefault="00BD0543">
      <w:r>
        <w:t>Accordingly, the executive team shall not fail to operate with a procedural policy against misconduct and dishonesty that meets accepted business practices of the accounting industry. For purposes of this policy, misconduct and dishonesty must include but not be limited to:</w:t>
      </w:r>
    </w:p>
    <w:p w:rsidR="00BD0543" w:rsidRDefault="00BD0543"/>
    <w:p w:rsidR="00BD0543" w:rsidRDefault="00BD0543">
      <w:pPr>
        <w:numPr>
          <w:ilvl w:val="0"/>
          <w:numId w:val="2"/>
        </w:numPr>
        <w:tabs>
          <w:tab w:val="clear" w:pos="360"/>
          <w:tab w:val="num" w:pos="1080"/>
        </w:tabs>
        <w:ind w:left="1080"/>
      </w:pPr>
      <w:r>
        <w:t xml:space="preserve">Theft or other misappropriation of assets, including assets of the corporation or others with whom </w:t>
      </w:r>
      <w:smartTag w:uri="urn:schemas-microsoft-com:office:smarttags" w:element="place">
        <w:smartTag w:uri="urn:schemas-microsoft-com:office:smarttags" w:element="PlaceName">
          <w:r>
            <w:t>Unity</w:t>
          </w:r>
        </w:smartTag>
        <w:r>
          <w:t xml:space="preserve"> </w:t>
        </w:r>
        <w:smartTag w:uri="urn:schemas-microsoft-com:office:smarttags" w:element="PlaceType">
          <w:r>
            <w:t>Church</w:t>
          </w:r>
        </w:smartTag>
      </w:smartTag>
      <w:r>
        <w:t xml:space="preserve"> has a business relationship</w:t>
      </w:r>
    </w:p>
    <w:p w:rsidR="00BD0543" w:rsidRDefault="00BD0543">
      <w:pPr>
        <w:ind w:left="720"/>
      </w:pPr>
    </w:p>
    <w:p w:rsidR="00BD0543" w:rsidRDefault="00BD0543">
      <w:pPr>
        <w:numPr>
          <w:ilvl w:val="0"/>
          <w:numId w:val="2"/>
        </w:numPr>
        <w:tabs>
          <w:tab w:val="clear" w:pos="360"/>
          <w:tab w:val="num" w:pos="1080"/>
        </w:tabs>
        <w:ind w:left="1080"/>
      </w:pPr>
      <w:r>
        <w:t>Misstatements and other irregularities in corporation records, including the intentional misstatement of the results of operations</w:t>
      </w:r>
    </w:p>
    <w:p w:rsidR="00BD0543" w:rsidRDefault="00BD0543"/>
    <w:p w:rsidR="00BD0543" w:rsidRDefault="00BD0543">
      <w:pPr>
        <w:numPr>
          <w:ilvl w:val="0"/>
          <w:numId w:val="2"/>
        </w:numPr>
        <w:tabs>
          <w:tab w:val="clear" w:pos="360"/>
          <w:tab w:val="num" w:pos="1080"/>
        </w:tabs>
        <w:ind w:left="1080"/>
      </w:pPr>
      <w:r>
        <w:t>Forgery or other alteration of documents</w:t>
      </w:r>
    </w:p>
    <w:p w:rsidR="00BD0543" w:rsidRDefault="00BD0543"/>
    <w:p w:rsidR="00BD0543" w:rsidRDefault="00BD0543">
      <w:pPr>
        <w:numPr>
          <w:ilvl w:val="0"/>
          <w:numId w:val="2"/>
        </w:numPr>
        <w:tabs>
          <w:tab w:val="clear" w:pos="360"/>
          <w:tab w:val="num" w:pos="1080"/>
        </w:tabs>
        <w:ind w:left="1080"/>
      </w:pPr>
      <w:r>
        <w:t>Fraud and other unlawful acts</w:t>
      </w:r>
    </w:p>
    <w:p w:rsidR="00BD0543" w:rsidRDefault="00BD0543">
      <w:pPr>
        <w:ind w:firstLine="720"/>
      </w:pPr>
    </w:p>
    <w:p w:rsidR="00BD0543" w:rsidRDefault="00BD0543">
      <w:r>
        <w:t>Unity Church-Unitarian specifically prohibits these and other illegal activities in the actions of the executive team, all employees, and all others responsible for carrying out its activities.</w:t>
      </w:r>
    </w:p>
    <w:p w:rsidR="00BD0543" w:rsidRDefault="00BD0543"/>
    <w:p w:rsidR="00BD0543" w:rsidRDefault="00BD0543"/>
    <w:p w:rsidR="00BD0543" w:rsidRDefault="00BD0543"/>
    <w:p w:rsidR="00BD0543" w:rsidRDefault="00177099">
      <w:r>
        <w:t xml:space="preserve">Amended </w:t>
      </w:r>
      <w:r w:rsidR="00BD0543">
        <w:t>June 28, 2006</w:t>
      </w:r>
    </w:p>
    <w:p w:rsidR="00BD0543" w:rsidRDefault="00BD0543">
      <w:pPr>
        <w:tabs>
          <w:tab w:val="center" w:pos="4680"/>
        </w:tabs>
      </w:pPr>
      <w:r>
        <w:br w:type="page"/>
      </w:r>
      <w:r>
        <w:lastRenderedPageBreak/>
        <w:t>.</w:t>
      </w:r>
      <w:r>
        <w:tab/>
      </w:r>
      <w:r>
        <w:rPr>
          <w:b/>
        </w:rPr>
        <w:t>II: Executive Team Limitations</w:t>
      </w:r>
    </w:p>
    <w:p w:rsidR="00BD0543" w:rsidRDefault="00BD0543"/>
    <w:p w:rsidR="00BD0543" w:rsidRDefault="00BD0543"/>
    <w:p w:rsidR="00BD0543" w:rsidRDefault="00BD0543">
      <w:r>
        <w:rPr>
          <w:b/>
          <w:u w:val="single"/>
        </w:rPr>
        <w:t>Policy B: Staff/Volunteer Treatment</w:t>
      </w:r>
      <w:r w:rsidR="0075160F">
        <w:fldChar w:fldCharType="begin"/>
      </w:r>
      <w:r>
        <w:rPr>
          <w:b/>
          <w:u w:val="single"/>
        </w:rPr>
        <w:instrText xml:space="preserve"> TC \l2 "Policy B: Staff/Volunteer Treatment</w:instrText>
      </w:r>
      <w:r w:rsidR="0075160F">
        <w:fldChar w:fldCharType="end"/>
      </w:r>
    </w:p>
    <w:p w:rsidR="00BD0543" w:rsidRDefault="00BD0543"/>
    <w:p w:rsidR="00BD0543" w:rsidRDefault="00BD0543">
      <w:r>
        <w:t>With respect to treatment of staff and volunteers, the executive team may not cause or allow conditions that are inhumane, unfair, or unprofessional. Accordingly, the executive team may not:</w:t>
      </w:r>
    </w:p>
    <w:p w:rsidR="002F4A0E" w:rsidRDefault="002F4A0E">
      <w:pPr>
        <w:ind w:left="360" w:hanging="360"/>
      </w:pPr>
    </w:p>
    <w:p w:rsidR="002F4A0E" w:rsidRDefault="00BD0543">
      <w:pPr>
        <w:ind w:left="360" w:hanging="360"/>
      </w:pPr>
      <w:r>
        <w:t>1.</w:t>
      </w:r>
      <w:r>
        <w:tab/>
        <w:t>Discriminate (as defined by city, state, and federal laws) among existing or potential staff/volunteers on other than clearly job-related criteria, individual performance, or individual qualifications.</w:t>
      </w:r>
    </w:p>
    <w:p w:rsidR="002F4A0E" w:rsidRDefault="002F4A0E">
      <w:pPr>
        <w:ind w:left="360" w:hanging="360"/>
      </w:pPr>
    </w:p>
    <w:p w:rsidR="002F4A0E" w:rsidRDefault="00BD0543">
      <w:pPr>
        <w:ind w:left="360" w:hanging="360"/>
      </w:pPr>
      <w:r>
        <w:t>2.</w:t>
      </w:r>
      <w:r>
        <w:tab/>
        <w:t>Subject staff or volunteers to unsafe or unhealthy conditions.</w:t>
      </w:r>
    </w:p>
    <w:p w:rsidR="002F4A0E" w:rsidRDefault="002F4A0E">
      <w:pPr>
        <w:ind w:left="360" w:hanging="360"/>
      </w:pPr>
    </w:p>
    <w:p w:rsidR="002F4A0E" w:rsidRDefault="00BD0543">
      <w:pPr>
        <w:ind w:left="360" w:hanging="360"/>
      </w:pPr>
      <w:r>
        <w:t>3.</w:t>
      </w:r>
      <w:r>
        <w:tab/>
        <w:t>Withhold from staff a due-process internal grievance procedure.</w:t>
      </w:r>
    </w:p>
    <w:p w:rsidR="002F4A0E" w:rsidRDefault="002F4A0E">
      <w:pPr>
        <w:ind w:left="360" w:hanging="360"/>
      </w:pPr>
    </w:p>
    <w:p w:rsidR="002F4A0E" w:rsidRDefault="00BD0543">
      <w:pPr>
        <w:ind w:left="360" w:hanging="360"/>
      </w:pPr>
      <w:r>
        <w:t>4.</w:t>
      </w:r>
      <w:r>
        <w:tab/>
        <w:t>Prevent staff from grieving to the board when:</w:t>
      </w:r>
    </w:p>
    <w:p w:rsidR="00BD0543" w:rsidRDefault="00BD0543"/>
    <w:p w:rsidR="002F4A0E" w:rsidRDefault="00BD0543">
      <w:pPr>
        <w:ind w:left="720" w:hanging="360"/>
      </w:pPr>
      <w:proofErr w:type="gramStart"/>
      <w:r>
        <w:t>a</w:t>
      </w:r>
      <w:proofErr w:type="gramEnd"/>
      <w:r>
        <w:t>.</w:t>
      </w:r>
      <w:r>
        <w:tab/>
        <w:t>internal grievance procedures have been exhausted and</w:t>
      </w:r>
    </w:p>
    <w:p w:rsidR="002F4A0E" w:rsidRDefault="002F4A0E">
      <w:pPr>
        <w:ind w:left="720" w:hanging="360"/>
      </w:pPr>
    </w:p>
    <w:p w:rsidR="002F4A0E" w:rsidRDefault="00BD0543">
      <w:pPr>
        <w:ind w:left="720" w:hanging="360"/>
      </w:pPr>
      <w:proofErr w:type="gramStart"/>
      <w:r>
        <w:t>b</w:t>
      </w:r>
      <w:proofErr w:type="gramEnd"/>
      <w:r>
        <w:t>.</w:t>
      </w:r>
      <w:r>
        <w:tab/>
        <w:t>the employee alleges either that</w:t>
      </w:r>
    </w:p>
    <w:p w:rsidR="00BD0543" w:rsidRDefault="00BD0543"/>
    <w:p w:rsidR="002F4A0E" w:rsidRDefault="00506582">
      <w:pPr>
        <w:tabs>
          <w:tab w:val="left" w:pos="1080"/>
        </w:tabs>
        <w:ind w:left="1080" w:hanging="360"/>
      </w:pPr>
      <w:proofErr w:type="gramStart"/>
      <w:r>
        <w:t>i</w:t>
      </w:r>
      <w:proofErr w:type="gramEnd"/>
      <w:r>
        <w:t>.</w:t>
      </w:r>
      <w:r>
        <w:tab/>
      </w:r>
      <w:r w:rsidR="00BD0543">
        <w:t xml:space="preserve">board policy has been violated to </w:t>
      </w:r>
      <w:r w:rsidR="005D0E25">
        <w:t xml:space="preserve">the employee’s </w:t>
      </w:r>
      <w:r w:rsidR="00BD0543">
        <w:t xml:space="preserve">detriment, </w:t>
      </w:r>
    </w:p>
    <w:p w:rsidR="002F4A0E" w:rsidRDefault="002F4A0E">
      <w:pPr>
        <w:pStyle w:val="ListParagraph"/>
        <w:ind w:left="2250"/>
      </w:pPr>
    </w:p>
    <w:p w:rsidR="002F4A0E" w:rsidRDefault="00BD0543">
      <w:pPr>
        <w:pStyle w:val="ListParagraph"/>
        <w:ind w:left="2250"/>
      </w:pPr>
      <w:proofErr w:type="gramStart"/>
      <w:r>
        <w:t>or</w:t>
      </w:r>
      <w:proofErr w:type="gramEnd"/>
    </w:p>
    <w:p w:rsidR="002F4A0E" w:rsidRDefault="002F4A0E">
      <w:pPr>
        <w:ind w:left="1080" w:hanging="360"/>
      </w:pPr>
    </w:p>
    <w:p w:rsidR="002F4A0E" w:rsidRDefault="00BD0543">
      <w:pPr>
        <w:ind w:left="1080" w:hanging="360"/>
      </w:pPr>
      <w:r>
        <w:t>ii.</w:t>
      </w:r>
      <w:r>
        <w:tab/>
      </w:r>
      <w:proofErr w:type="gramStart"/>
      <w:r>
        <w:t>board</w:t>
      </w:r>
      <w:proofErr w:type="gramEnd"/>
      <w:r>
        <w:t xml:space="preserve"> policy does not adequately protect </w:t>
      </w:r>
      <w:r w:rsidR="005D0E25">
        <w:t xml:space="preserve">the employee’s </w:t>
      </w:r>
      <w:r>
        <w:t>human rights.</w:t>
      </w:r>
    </w:p>
    <w:p w:rsidR="00BD0543" w:rsidRDefault="00BD0543"/>
    <w:p w:rsidR="00BD0543" w:rsidRDefault="00BD0543"/>
    <w:p w:rsidR="00BD0543" w:rsidRDefault="00BD0543"/>
    <w:p w:rsidR="00BD0543" w:rsidRDefault="00BD0543"/>
    <w:p w:rsidR="00BD0543" w:rsidRDefault="00BD0543">
      <w:r>
        <w:t>Amended May 28, 2003</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C: Compensation and Benefits</w:t>
      </w:r>
      <w:r w:rsidR="0075160F">
        <w:fldChar w:fldCharType="begin"/>
      </w:r>
      <w:r>
        <w:rPr>
          <w:b/>
          <w:u w:val="single"/>
        </w:rPr>
        <w:instrText xml:space="preserve"> TC \l2 "Policy C: Compensation and Benefits</w:instrText>
      </w:r>
      <w:r w:rsidR="0075160F">
        <w:fldChar w:fldCharType="end"/>
      </w:r>
    </w:p>
    <w:p w:rsidR="00BD0543" w:rsidRDefault="00BD0543"/>
    <w:p w:rsidR="00BD0543" w:rsidRDefault="00BD0543">
      <w:r>
        <w:t>With respect to employment, compensation, and benefits to employees, consultants, contract workers, and volunteers, the executive team may not cause or allow jeopardy to fiscal integrity or public image. Accordingly, the executive team may not:</w:t>
      </w:r>
    </w:p>
    <w:p w:rsidR="00BD0543" w:rsidRDefault="00BD0543"/>
    <w:p w:rsidR="002F4A0E" w:rsidRDefault="00BD0543">
      <w:pPr>
        <w:ind w:left="360" w:hanging="360"/>
      </w:pPr>
      <w:r>
        <w:t>1.</w:t>
      </w:r>
      <w:r>
        <w:tab/>
        <w:t>Change individual executive team members’ compensation, benefits, or allocated professional expenses as established by the board.</w:t>
      </w:r>
    </w:p>
    <w:p w:rsidR="002F4A0E" w:rsidRDefault="002F4A0E">
      <w:pPr>
        <w:ind w:left="360" w:hanging="360"/>
      </w:pPr>
    </w:p>
    <w:p w:rsidR="002F4A0E" w:rsidRDefault="00BD0543">
      <w:pPr>
        <w:ind w:left="360" w:hanging="360"/>
      </w:pPr>
      <w:r>
        <w:t>2.</w:t>
      </w:r>
      <w:r>
        <w:tab/>
        <w:t>Promise or imply permanent or guaranteed employment.</w:t>
      </w:r>
    </w:p>
    <w:p w:rsidR="002F4A0E" w:rsidRDefault="002F4A0E">
      <w:pPr>
        <w:ind w:left="360" w:hanging="360"/>
      </w:pPr>
    </w:p>
    <w:p w:rsidR="002F4A0E" w:rsidRDefault="00BD0543">
      <w:pPr>
        <w:ind w:left="360" w:hanging="360"/>
      </w:pPr>
      <w:r>
        <w:t>3.</w:t>
      </w:r>
      <w:r>
        <w:tab/>
        <w:t>Establish current compensation and benefits that:</w:t>
      </w:r>
    </w:p>
    <w:p w:rsidR="002F4A0E" w:rsidRDefault="002F4A0E">
      <w:pPr>
        <w:ind w:left="720" w:hanging="360"/>
      </w:pPr>
    </w:p>
    <w:p w:rsidR="002F4A0E" w:rsidRDefault="00BD0543">
      <w:pPr>
        <w:ind w:left="720" w:hanging="360"/>
      </w:pPr>
      <w:r>
        <w:t>a.</w:t>
      </w:r>
      <w:r>
        <w:tab/>
        <w:t xml:space="preserve">Deviate materially from </w:t>
      </w:r>
      <w:r w:rsidR="00AB1954">
        <w:t xml:space="preserve">applicable </w:t>
      </w:r>
      <w:r>
        <w:t>nonprofit or geographic market for the skills employed</w:t>
      </w:r>
      <w:r w:rsidR="00AB1954">
        <w:t>, absent legitimate articulated reasons</w:t>
      </w:r>
      <w:r>
        <w:t>.</w:t>
      </w:r>
    </w:p>
    <w:p w:rsidR="002F4A0E" w:rsidRDefault="002F4A0E">
      <w:pPr>
        <w:ind w:left="720" w:hanging="360"/>
      </w:pPr>
    </w:p>
    <w:p w:rsidR="002F4A0E" w:rsidRDefault="00BD0543">
      <w:pPr>
        <w:ind w:left="720" w:hanging="360"/>
      </w:pPr>
      <w:r>
        <w:t>b.</w:t>
      </w:r>
      <w:r>
        <w:tab/>
        <w:t>Create obligations over a term longer than revenues can be safely projected, in no event longer than one year and in all events subject to losses of revenue.</w:t>
      </w:r>
    </w:p>
    <w:p w:rsidR="00BD0543" w:rsidRDefault="00BD0543"/>
    <w:p w:rsidR="002F4A0E" w:rsidRDefault="00BD0543">
      <w:pPr>
        <w:ind w:left="360" w:hanging="360"/>
      </w:pPr>
      <w:r>
        <w:t>4.</w:t>
      </w:r>
      <w:r>
        <w:tab/>
        <w:t>Establish deferred or long term compensation and benefits that:</w:t>
      </w:r>
    </w:p>
    <w:p w:rsidR="00BD0543" w:rsidRDefault="00BD0543"/>
    <w:p w:rsidR="002F4A0E" w:rsidRDefault="00BD0543">
      <w:pPr>
        <w:ind w:left="720" w:hanging="360"/>
      </w:pPr>
      <w:r>
        <w:t>a.</w:t>
      </w:r>
      <w:r>
        <w:tab/>
        <w:t>Cause unfunded liabilities to occur or in any way commit the organization to benefits that incur unpredictable future costs.</w:t>
      </w:r>
    </w:p>
    <w:p w:rsidR="002F4A0E" w:rsidRDefault="002F4A0E">
      <w:pPr>
        <w:ind w:left="720" w:hanging="360"/>
      </w:pPr>
    </w:p>
    <w:p w:rsidR="002F4A0E" w:rsidRDefault="00BD0543">
      <w:pPr>
        <w:ind w:left="720" w:hanging="360"/>
      </w:pPr>
      <w:r>
        <w:t>b.</w:t>
      </w:r>
      <w:r>
        <w:tab/>
        <w:t xml:space="preserve">Provide less than some basic level of benefits to all full-time employees, though differential benefits </w:t>
      </w:r>
      <w:r w:rsidR="00AB1954">
        <w:t xml:space="preserve">reflecting market conditions or other appropriate factors </w:t>
      </w:r>
      <w:r>
        <w:t>are not prohibited.</w:t>
      </w:r>
    </w:p>
    <w:p w:rsidR="00BD0543" w:rsidRDefault="00BD0543"/>
    <w:p w:rsidR="00BD0543" w:rsidRDefault="00BD0543">
      <w:pPr>
        <w:ind w:left="1440" w:hanging="1440"/>
      </w:pPr>
      <w:r>
        <w:tab/>
      </w:r>
    </w:p>
    <w:p w:rsidR="00BD0543" w:rsidRDefault="00BD0543"/>
    <w:p w:rsidR="00BD0543" w:rsidRDefault="00BD0543"/>
    <w:p w:rsidR="00BD0543" w:rsidRDefault="00BD0543"/>
    <w:p w:rsidR="00BD0543" w:rsidRDefault="00BD0543"/>
    <w:p w:rsidR="00BD0543" w:rsidRDefault="00BD0543">
      <w:r>
        <w:t xml:space="preserve">Amended </w:t>
      </w:r>
      <w:r w:rsidR="00AB1954">
        <w:t xml:space="preserve">June 10, </w:t>
      </w:r>
      <w:r>
        <w:t>200</w:t>
      </w:r>
      <w:r w:rsidR="00AB1954">
        <w:t>9</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D: Financial Planning</w:t>
      </w:r>
      <w:r w:rsidR="0075160F">
        <w:fldChar w:fldCharType="begin"/>
      </w:r>
      <w:r>
        <w:rPr>
          <w:b/>
          <w:u w:val="single"/>
        </w:rPr>
        <w:instrText xml:space="preserve"> TC \l2 "Policy D: Financial Planning</w:instrText>
      </w:r>
      <w:r w:rsidR="0075160F">
        <w:fldChar w:fldCharType="end"/>
      </w:r>
    </w:p>
    <w:p w:rsidR="00BD0543" w:rsidRDefault="00BD0543"/>
    <w:p w:rsidR="00BD0543" w:rsidRDefault="00BD0543">
      <w:r>
        <w:t>With respect to planning fiscal events, the executive team may not jeopardize either programmatic or fiscal integrity of the organization. Accordingly, the executive team may not cause or allow fiscal projections that:</w:t>
      </w:r>
    </w:p>
    <w:p w:rsidR="00BD0543" w:rsidRDefault="00BD0543"/>
    <w:p w:rsidR="002F4A0E" w:rsidRDefault="00BD0543">
      <w:pPr>
        <w:ind w:left="360" w:hanging="360"/>
      </w:pPr>
      <w:r>
        <w:t>1.</w:t>
      </w:r>
      <w:r>
        <w:tab/>
        <w:t>Contain too little detail to enable reasonably accurate projection of revenues and expenses, separation of capital and operational items, cash flow and subsequent trails, and disclosure of planning assumptions.</w:t>
      </w:r>
    </w:p>
    <w:p w:rsidR="002F4A0E" w:rsidRDefault="002F4A0E">
      <w:pPr>
        <w:ind w:left="360" w:hanging="360"/>
      </w:pPr>
    </w:p>
    <w:p w:rsidR="002F4A0E" w:rsidRDefault="00BD0543">
      <w:pPr>
        <w:ind w:left="360" w:hanging="360"/>
      </w:pPr>
      <w:r>
        <w:t>2.</w:t>
      </w:r>
      <w:r>
        <w:tab/>
        <w:t>Plan the expenditure in any fiscal year of more funds than are conservatively projected to be received in that period</w:t>
      </w:r>
      <w:r w:rsidR="00AB1954">
        <w:t>, absent legitimate articulated reasons</w:t>
      </w:r>
      <w:r>
        <w:t>.</w:t>
      </w:r>
    </w:p>
    <w:p w:rsidR="002F4A0E" w:rsidRDefault="002F4A0E">
      <w:pPr>
        <w:ind w:left="360" w:hanging="360"/>
      </w:pPr>
    </w:p>
    <w:p w:rsidR="002F4A0E" w:rsidRDefault="00BD0543">
      <w:pPr>
        <w:ind w:left="360" w:hanging="360"/>
      </w:pPr>
      <w:r>
        <w:t>3.</w:t>
      </w:r>
      <w:r>
        <w:tab/>
        <w:t>Do not separately present a plan for capital expenditures and the means to pay for them. Capital expenditures are all repayments of debt and any building additions or equipment purchases over $1,000.00 each.</w:t>
      </w:r>
      <w:r w:rsidR="00B92AF6">
        <w:t xml:space="preserve">  (Revisit this.)</w:t>
      </w:r>
    </w:p>
    <w:p w:rsidR="002F4A0E" w:rsidRDefault="002F4A0E">
      <w:pPr>
        <w:ind w:left="360" w:hanging="360"/>
      </w:pPr>
    </w:p>
    <w:p w:rsidR="002F4A0E" w:rsidRDefault="00BD0543">
      <w:pPr>
        <w:ind w:left="360" w:hanging="360"/>
      </w:pPr>
      <w:r>
        <w:t>4.</w:t>
      </w:r>
      <w:r>
        <w:tab/>
        <w:t>Deviate materially from board-stated priorities and requirements (see Ends policies) in its allocation among competing fiscal needs.</w:t>
      </w:r>
    </w:p>
    <w:p w:rsidR="00BD0543" w:rsidRDefault="00BD0543"/>
    <w:p w:rsidR="00BD0543" w:rsidRDefault="00BD0543"/>
    <w:p w:rsidR="00BD0543" w:rsidRDefault="00BD0543"/>
    <w:p w:rsidR="00BD0543" w:rsidRDefault="00BD0543"/>
    <w:p w:rsidR="00BD0543" w:rsidRDefault="00BD0543">
      <w:r>
        <w:t xml:space="preserve">Amended </w:t>
      </w:r>
      <w:r w:rsidR="00AB1954">
        <w:t>June 10</w:t>
      </w:r>
      <w:r>
        <w:t>, 200</w:t>
      </w:r>
      <w:r w:rsidR="00AB1954">
        <w:t>9</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E: Financial Condition</w:t>
      </w:r>
      <w:r w:rsidR="0075160F">
        <w:fldChar w:fldCharType="begin"/>
      </w:r>
      <w:r>
        <w:rPr>
          <w:b/>
          <w:u w:val="single"/>
        </w:rPr>
        <w:instrText xml:space="preserve"> TC \l2 "Policy E: Financial Condition</w:instrText>
      </w:r>
      <w:r w:rsidR="0075160F">
        <w:fldChar w:fldCharType="end"/>
      </w:r>
    </w:p>
    <w:p w:rsidR="00BD0543" w:rsidRDefault="00BD0543"/>
    <w:p w:rsidR="00BD0543" w:rsidRDefault="00BD0543">
      <w:r>
        <w:t>With respect to the actual, ongoing condition of the organization’s financial health, the executive team may not cause or allow the development of fiscal jeopardy or loss of allocation integrity. Accordingly, the executive team may not:</w:t>
      </w:r>
    </w:p>
    <w:p w:rsidR="002F4A0E" w:rsidRDefault="002F4A0E">
      <w:pPr>
        <w:tabs>
          <w:tab w:val="left" w:pos="360"/>
        </w:tabs>
        <w:ind w:left="360" w:hanging="360"/>
      </w:pPr>
    </w:p>
    <w:p w:rsidR="002F4A0E" w:rsidRDefault="00BD0543">
      <w:pPr>
        <w:tabs>
          <w:tab w:val="left" w:pos="360"/>
        </w:tabs>
        <w:ind w:left="360" w:hanging="360"/>
      </w:pPr>
      <w:r>
        <w:t>1.</w:t>
      </w:r>
      <w:r>
        <w:tab/>
        <w:t>Expend more funds than have been received in the fiscal year to date unless the debt guideline (below) is met.</w:t>
      </w:r>
    </w:p>
    <w:p w:rsidR="002F4A0E" w:rsidRDefault="002F4A0E">
      <w:pPr>
        <w:tabs>
          <w:tab w:val="left" w:pos="360"/>
        </w:tabs>
        <w:ind w:left="360" w:hanging="360"/>
      </w:pPr>
    </w:p>
    <w:p w:rsidR="002F4A0E" w:rsidRDefault="00BD0543">
      <w:pPr>
        <w:tabs>
          <w:tab w:val="left" w:pos="360"/>
          <w:tab w:val="left" w:pos="720"/>
          <w:tab w:val="left" w:pos="1080"/>
        </w:tabs>
        <w:ind w:left="360" w:hanging="360"/>
      </w:pPr>
      <w:r>
        <w:tab/>
        <w:t>a.</w:t>
      </w:r>
      <w:r>
        <w:tab/>
        <w:t>Indebt the organization in an amount greater than can be repaid by certain, otherwise unencumbered revenues within 90 days.</w:t>
      </w:r>
    </w:p>
    <w:p w:rsidR="002F4A0E" w:rsidRDefault="002F4A0E">
      <w:pPr>
        <w:tabs>
          <w:tab w:val="left" w:pos="360"/>
          <w:tab w:val="left" w:pos="720"/>
          <w:tab w:val="left" w:pos="1080"/>
        </w:tabs>
        <w:ind w:left="360" w:hanging="360"/>
      </w:pPr>
    </w:p>
    <w:p w:rsidR="002F4A0E" w:rsidRDefault="00BD0543">
      <w:pPr>
        <w:tabs>
          <w:tab w:val="left" w:pos="360"/>
          <w:tab w:val="left" w:pos="720"/>
          <w:tab w:val="left" w:pos="1080"/>
        </w:tabs>
        <w:ind w:left="360" w:hanging="360"/>
      </w:pPr>
      <w:r>
        <w:tab/>
        <w:t>b.</w:t>
      </w:r>
      <w:r>
        <w:tab/>
        <w:t>Allow cash to drop below the amount needed to settle payroll and debts in a timely manner.</w:t>
      </w:r>
    </w:p>
    <w:p w:rsidR="002F4A0E" w:rsidRDefault="002F4A0E">
      <w:pPr>
        <w:tabs>
          <w:tab w:val="left" w:pos="360"/>
        </w:tabs>
        <w:ind w:left="360" w:hanging="360"/>
      </w:pPr>
    </w:p>
    <w:p w:rsidR="002F4A0E" w:rsidRDefault="00BD0543">
      <w:pPr>
        <w:tabs>
          <w:tab w:val="left" w:pos="360"/>
        </w:tabs>
        <w:ind w:left="360" w:hanging="360"/>
      </w:pPr>
      <w:r>
        <w:t>2.</w:t>
      </w:r>
      <w:r>
        <w:tab/>
        <w:t>Expend any endowment or designated funds other than for the purposes determined at time of receipt or designation.</w:t>
      </w:r>
    </w:p>
    <w:p w:rsidR="002F4A0E" w:rsidRDefault="002F4A0E">
      <w:pPr>
        <w:tabs>
          <w:tab w:val="left" w:pos="360"/>
        </w:tabs>
        <w:ind w:left="360" w:hanging="360"/>
      </w:pPr>
    </w:p>
    <w:p w:rsidR="002F4A0E" w:rsidRDefault="00BD0543">
      <w:pPr>
        <w:tabs>
          <w:tab w:val="left" w:pos="360"/>
        </w:tabs>
        <w:ind w:left="360" w:hanging="360"/>
      </w:pPr>
      <w:r>
        <w:t>3.</w:t>
      </w:r>
      <w:r>
        <w:tab/>
        <w:t>Conduct inter-fund shifting in amounts greater than can be restored to a condition of discrete fund balances by certain, otherwise unencumbered revenues within 30 days.</w:t>
      </w:r>
    </w:p>
    <w:p w:rsidR="002F4A0E" w:rsidRDefault="002F4A0E">
      <w:pPr>
        <w:tabs>
          <w:tab w:val="left" w:pos="360"/>
        </w:tabs>
        <w:ind w:left="360" w:hanging="360"/>
      </w:pPr>
    </w:p>
    <w:p w:rsidR="002F4A0E" w:rsidRDefault="00BD0543">
      <w:pPr>
        <w:tabs>
          <w:tab w:val="left" w:pos="360"/>
        </w:tabs>
        <w:ind w:left="360" w:hanging="360"/>
      </w:pPr>
      <w:r>
        <w:t>4.</w:t>
      </w:r>
      <w:r>
        <w:tab/>
        <w:t>Allow actual allocations to deviate materially from board priorities in Ends policies.</w:t>
      </w:r>
    </w:p>
    <w:p w:rsidR="002F4A0E" w:rsidRDefault="002F4A0E">
      <w:pPr>
        <w:tabs>
          <w:tab w:val="left" w:pos="360"/>
        </w:tabs>
        <w:ind w:left="360" w:hanging="360"/>
      </w:pPr>
    </w:p>
    <w:p w:rsidR="002F4A0E" w:rsidRDefault="00BD0543">
      <w:pPr>
        <w:numPr>
          <w:ilvl w:val="0"/>
          <w:numId w:val="2"/>
        </w:numPr>
        <w:tabs>
          <w:tab w:val="left" w:pos="360"/>
        </w:tabs>
      </w:pPr>
      <w:r>
        <w:t>Borrow funds on other than the short-term basis as defined and outlined in these policies.</w:t>
      </w:r>
    </w:p>
    <w:p w:rsidR="002F4A0E" w:rsidRDefault="002F4A0E">
      <w:pPr>
        <w:tabs>
          <w:tab w:val="left" w:pos="360"/>
        </w:tabs>
        <w:ind w:left="360" w:hanging="360"/>
        <w:rPr>
          <w:szCs w:val="24"/>
        </w:rPr>
      </w:pPr>
    </w:p>
    <w:p w:rsidR="002F4A0E" w:rsidRDefault="00257B58">
      <w:pPr>
        <w:tabs>
          <w:tab w:val="left" w:pos="360"/>
        </w:tabs>
        <w:ind w:left="360" w:hanging="360"/>
        <w:rPr>
          <w:szCs w:val="24"/>
        </w:rPr>
      </w:pPr>
      <w:r w:rsidRPr="00257B58">
        <w:rPr>
          <w:szCs w:val="24"/>
        </w:rPr>
        <w:t>6.</w:t>
      </w:r>
      <w:r w:rsidRPr="00257B58">
        <w:rPr>
          <w:szCs w:val="24"/>
        </w:rPr>
        <w:tab/>
        <w:t>Fail to establish and fund a reserve acco</w:t>
      </w:r>
      <w:r>
        <w:rPr>
          <w:szCs w:val="24"/>
        </w:rPr>
        <w:t xml:space="preserve">unt for the purpose of meeting </w:t>
      </w:r>
      <w:r w:rsidRPr="00257B58">
        <w:rPr>
          <w:szCs w:val="24"/>
        </w:rPr>
        <w:t>financial needs for which there are no budgeted funds available.</w:t>
      </w:r>
    </w:p>
    <w:p w:rsidR="00257B58" w:rsidRPr="00257B58" w:rsidRDefault="00257B58" w:rsidP="00257B58">
      <w:pPr>
        <w:ind w:left="720" w:hanging="630"/>
        <w:rPr>
          <w:szCs w:val="24"/>
        </w:rPr>
      </w:pPr>
    </w:p>
    <w:p w:rsidR="00257B58" w:rsidRPr="00257B58" w:rsidRDefault="00257B58" w:rsidP="00257B58">
      <w:pPr>
        <w:ind w:left="720"/>
        <w:rPr>
          <w:szCs w:val="24"/>
        </w:rPr>
      </w:pPr>
      <w:r w:rsidRPr="00257B58">
        <w:rPr>
          <w:i/>
          <w:szCs w:val="24"/>
        </w:rPr>
        <w:t>Specifications for this fund are as follows</w:t>
      </w:r>
      <w:r w:rsidRPr="00257B58">
        <w:rPr>
          <w:szCs w:val="24"/>
        </w:rPr>
        <w:t>:</w:t>
      </w:r>
    </w:p>
    <w:p w:rsidR="00257B58" w:rsidRPr="00257B58" w:rsidRDefault="00257B58" w:rsidP="00257B58">
      <w:pPr>
        <w:ind w:left="720" w:hanging="630"/>
        <w:rPr>
          <w:szCs w:val="24"/>
        </w:rPr>
      </w:pPr>
    </w:p>
    <w:p w:rsidR="00257B58" w:rsidRPr="00257B58" w:rsidRDefault="00257B58" w:rsidP="00257B58">
      <w:pPr>
        <w:ind w:left="720"/>
        <w:rPr>
          <w:szCs w:val="24"/>
        </w:rPr>
      </w:pPr>
      <w:r w:rsidRPr="00257B58">
        <w:rPr>
          <w:b/>
          <w:szCs w:val="24"/>
        </w:rPr>
        <w:t>FUND GOAL –</w:t>
      </w:r>
      <w:r w:rsidRPr="00257B58">
        <w:rPr>
          <w:szCs w:val="24"/>
        </w:rPr>
        <w:t xml:space="preserve"> Equal to 25% of the most recent approved operations budget.</w:t>
      </w:r>
    </w:p>
    <w:p w:rsidR="00257B58" w:rsidRPr="00257B58" w:rsidRDefault="00257B58" w:rsidP="00257B58">
      <w:pPr>
        <w:ind w:left="720" w:hanging="630"/>
        <w:rPr>
          <w:szCs w:val="24"/>
        </w:rPr>
      </w:pPr>
    </w:p>
    <w:p w:rsidR="00257B58" w:rsidRPr="00257B58" w:rsidRDefault="00257B58" w:rsidP="00257B58">
      <w:pPr>
        <w:ind w:left="720"/>
        <w:rPr>
          <w:szCs w:val="24"/>
        </w:rPr>
      </w:pPr>
      <w:proofErr w:type="gramStart"/>
      <w:r w:rsidRPr="00257B58">
        <w:rPr>
          <w:b/>
          <w:szCs w:val="24"/>
        </w:rPr>
        <w:t>ANNUAL FUND ALLOCATION</w:t>
      </w:r>
      <w:r w:rsidRPr="00257B58">
        <w:rPr>
          <w:szCs w:val="24"/>
        </w:rPr>
        <w:t xml:space="preserve"> - To be established by the Board prior to December 1</w:t>
      </w:r>
      <w:r w:rsidRPr="00257B58">
        <w:rPr>
          <w:szCs w:val="24"/>
          <w:vertAlign w:val="superscript"/>
        </w:rPr>
        <w:t>st</w:t>
      </w:r>
      <w:r w:rsidRPr="00257B58">
        <w:rPr>
          <w:szCs w:val="24"/>
        </w:rPr>
        <w:t xml:space="preserve"> of each year, but not less than 1% of the operations budget.</w:t>
      </w:r>
      <w:proofErr w:type="gramEnd"/>
    </w:p>
    <w:p w:rsidR="00257B58" w:rsidRPr="00257B58" w:rsidRDefault="00257B58" w:rsidP="00257B58">
      <w:pPr>
        <w:ind w:left="720" w:hanging="630"/>
        <w:rPr>
          <w:szCs w:val="24"/>
        </w:rPr>
      </w:pPr>
    </w:p>
    <w:p w:rsidR="00257B58" w:rsidRPr="00257B58" w:rsidRDefault="00257B58" w:rsidP="00257B58">
      <w:pPr>
        <w:ind w:left="720"/>
        <w:rPr>
          <w:szCs w:val="24"/>
        </w:rPr>
      </w:pPr>
      <w:r w:rsidRPr="00257B58">
        <w:rPr>
          <w:b/>
          <w:szCs w:val="24"/>
        </w:rPr>
        <w:t>RESERVE FUNDING</w:t>
      </w:r>
      <w:r w:rsidRPr="00257B58">
        <w:rPr>
          <w:szCs w:val="24"/>
        </w:rPr>
        <w:t xml:space="preserve"> – The approved amount must be deposited in a liquid, conservative, interest or dividend earning account.</w:t>
      </w:r>
    </w:p>
    <w:p w:rsidR="00257B58" w:rsidRPr="00257B58" w:rsidRDefault="00257B58" w:rsidP="00257B58">
      <w:pPr>
        <w:ind w:left="720" w:hanging="630"/>
        <w:rPr>
          <w:szCs w:val="24"/>
        </w:rPr>
      </w:pPr>
    </w:p>
    <w:p w:rsidR="00257B58" w:rsidRPr="00257B58" w:rsidRDefault="00257B58" w:rsidP="00257B58">
      <w:pPr>
        <w:ind w:left="720"/>
        <w:rPr>
          <w:szCs w:val="24"/>
        </w:rPr>
      </w:pPr>
      <w:r w:rsidRPr="00257B58">
        <w:rPr>
          <w:b/>
          <w:szCs w:val="24"/>
        </w:rPr>
        <w:t xml:space="preserve">USES of FUND </w:t>
      </w:r>
      <w:r>
        <w:rPr>
          <w:szCs w:val="24"/>
        </w:rPr>
        <w:t xml:space="preserve">- </w:t>
      </w:r>
      <w:r w:rsidRPr="00257B58">
        <w:rPr>
          <w:szCs w:val="24"/>
        </w:rPr>
        <w:t>Use of the reserve funds must be authorized by a formal Board resolution approved by 6 or more Trustees, and withdrawn by 2 Executive Team signatories.</w:t>
      </w:r>
    </w:p>
    <w:p w:rsidR="00257B58" w:rsidRPr="00257B58" w:rsidRDefault="00257B58" w:rsidP="00257B58">
      <w:pPr>
        <w:ind w:left="720" w:hanging="630"/>
        <w:rPr>
          <w:szCs w:val="24"/>
        </w:rPr>
      </w:pPr>
    </w:p>
    <w:p w:rsidR="00257B58" w:rsidRPr="00257B58" w:rsidRDefault="00257B58" w:rsidP="00257B58">
      <w:pPr>
        <w:ind w:left="720" w:hanging="630"/>
        <w:rPr>
          <w:szCs w:val="24"/>
        </w:rPr>
      </w:pPr>
      <w:r w:rsidRPr="00257B58">
        <w:rPr>
          <w:szCs w:val="24"/>
        </w:rPr>
        <w:t>7.</w:t>
      </w:r>
      <w:r w:rsidRPr="00257B58">
        <w:rPr>
          <w:szCs w:val="24"/>
        </w:rPr>
        <w:tab/>
        <w:t>Fail to establish and fund a sabbatical leave account to be deposited in a liquid, conservative, interest or dividend earning account.</w:t>
      </w:r>
    </w:p>
    <w:p w:rsidR="00257B58" w:rsidRPr="00257B58" w:rsidRDefault="00257B58" w:rsidP="00257B58">
      <w:pPr>
        <w:ind w:left="90"/>
        <w:rPr>
          <w:szCs w:val="24"/>
        </w:rPr>
      </w:pPr>
    </w:p>
    <w:p w:rsidR="00BD0543" w:rsidRPr="00257B58" w:rsidRDefault="00BD0543">
      <w:pPr>
        <w:rPr>
          <w:szCs w:val="24"/>
        </w:rPr>
      </w:pPr>
    </w:p>
    <w:p w:rsidR="00BD0543" w:rsidRPr="00257B58" w:rsidRDefault="00BD0543">
      <w:pPr>
        <w:rPr>
          <w:szCs w:val="24"/>
        </w:rPr>
      </w:pPr>
    </w:p>
    <w:p w:rsidR="00BD0543" w:rsidRDefault="00BD0543"/>
    <w:p w:rsidR="00BD0543" w:rsidRDefault="00BD0543"/>
    <w:p w:rsidR="00BD0543" w:rsidRDefault="00BD0543">
      <w:r>
        <w:t xml:space="preserve">Amended </w:t>
      </w:r>
      <w:r w:rsidR="0081164E">
        <w:t>December 13</w:t>
      </w:r>
      <w:r w:rsidR="00257B58">
        <w:t>, 2006</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F: Asset Protection</w:t>
      </w:r>
      <w:r w:rsidR="0075160F">
        <w:fldChar w:fldCharType="begin"/>
      </w:r>
      <w:r>
        <w:rPr>
          <w:b/>
          <w:u w:val="single"/>
        </w:rPr>
        <w:instrText xml:space="preserve"> TC \l2 "Policy F: Asset Protection</w:instrText>
      </w:r>
      <w:r w:rsidR="0075160F">
        <w:fldChar w:fldCharType="end"/>
      </w:r>
    </w:p>
    <w:p w:rsidR="00BD0543" w:rsidRDefault="00BD0543"/>
    <w:p w:rsidR="00BD0543" w:rsidRDefault="00BD0543">
      <w:r>
        <w:t>With respect to proper stewardship of the corporation's assets, the executive team may not risk losses beyond those necessary in the normal course of business. Accordingly, the executive team may not:</w:t>
      </w:r>
    </w:p>
    <w:p w:rsidR="00BD0543" w:rsidRDefault="00BD0543"/>
    <w:p w:rsidR="002F4A0E" w:rsidRDefault="00BD0543">
      <w:pPr>
        <w:ind w:left="360" w:hanging="360"/>
      </w:pPr>
      <w:r>
        <w:t>1.</w:t>
      </w:r>
      <w:r>
        <w:tab/>
        <w:t>Fail to insure against theft and casualty losses at replacement value less reasonable deductible and/or co-insurance limits.</w:t>
      </w:r>
    </w:p>
    <w:p w:rsidR="002F4A0E" w:rsidRDefault="002F4A0E">
      <w:pPr>
        <w:ind w:left="360" w:hanging="360"/>
      </w:pPr>
    </w:p>
    <w:p w:rsidR="002F4A0E" w:rsidRDefault="00BD0543">
      <w:pPr>
        <w:ind w:left="360" w:hanging="360"/>
      </w:pPr>
      <w:r>
        <w:t>2.</w:t>
      </w:r>
      <w:r>
        <w:tab/>
        <w:t xml:space="preserve">Fail to insure against corporate liability and personal liability of board members and staff, taking into account pertinent statutory provisions for indemnification and exemptions applicable to </w:t>
      </w:r>
      <w:smartTag w:uri="urn:schemas-microsoft-com:office:smarttags" w:element="State">
        <w:smartTag w:uri="urn:schemas-microsoft-com:office:smarttags" w:element="place">
          <w:r>
            <w:t>Minnesota</w:t>
          </w:r>
        </w:smartTag>
      </w:smartTag>
      <w:r>
        <w:t xml:space="preserve"> non-profit organizations.</w:t>
      </w:r>
    </w:p>
    <w:p w:rsidR="002F4A0E" w:rsidRDefault="002F4A0E">
      <w:pPr>
        <w:ind w:left="360" w:hanging="360"/>
      </w:pPr>
    </w:p>
    <w:p w:rsidR="002F4A0E" w:rsidRDefault="00BD0543">
      <w:pPr>
        <w:ind w:left="360" w:hanging="360"/>
      </w:pPr>
      <w:r>
        <w:t>3.</w:t>
      </w:r>
      <w:r>
        <w:tab/>
        <w:t>Allow unbonded personnel access to material amounts of funds.</w:t>
      </w:r>
    </w:p>
    <w:p w:rsidR="002F4A0E" w:rsidRDefault="002F4A0E">
      <w:pPr>
        <w:ind w:left="360" w:hanging="360"/>
      </w:pPr>
    </w:p>
    <w:p w:rsidR="002F4A0E" w:rsidRDefault="00BD0543">
      <w:pPr>
        <w:ind w:left="360" w:hanging="360"/>
      </w:pPr>
      <w:r>
        <w:t>4.</w:t>
      </w:r>
      <w:r>
        <w:tab/>
        <w:t>Subject plant and equipment to improper wear and tear or insufficient maintenance.</w:t>
      </w:r>
    </w:p>
    <w:p w:rsidR="002F4A0E" w:rsidRDefault="002F4A0E">
      <w:pPr>
        <w:ind w:left="360" w:hanging="360"/>
      </w:pPr>
    </w:p>
    <w:p w:rsidR="002F4A0E" w:rsidRDefault="00BD0543">
      <w:pPr>
        <w:ind w:left="360" w:hanging="360"/>
      </w:pPr>
      <w:r>
        <w:t>5.</w:t>
      </w:r>
      <w:r>
        <w:tab/>
        <w:t>Unnecessarily expose the organization, its board, or staff to claims of liability or risk the nonprofit status.</w:t>
      </w:r>
    </w:p>
    <w:p w:rsidR="002F4A0E" w:rsidRDefault="002F4A0E">
      <w:pPr>
        <w:ind w:left="360" w:hanging="360"/>
      </w:pPr>
    </w:p>
    <w:p w:rsidR="002F4A0E" w:rsidRDefault="00BD0543">
      <w:pPr>
        <w:ind w:left="360" w:hanging="360"/>
      </w:pPr>
      <w:r>
        <w:t>6.</w:t>
      </w:r>
      <w:r>
        <w:tab/>
        <w:t>Make any purchases not provided for in either the capital expenditure or operational projections. Make any purchase of over $</w:t>
      </w:r>
      <w:r w:rsidR="00D239F2">
        <w:t>2,5</w:t>
      </w:r>
      <w:r>
        <w:t>00.00 without at least two competitive bids.</w:t>
      </w:r>
    </w:p>
    <w:p w:rsidR="002F4A0E" w:rsidRDefault="002F4A0E">
      <w:pPr>
        <w:ind w:left="360" w:hanging="360"/>
      </w:pPr>
    </w:p>
    <w:p w:rsidR="002F4A0E" w:rsidRDefault="00BD0543">
      <w:pPr>
        <w:ind w:left="360" w:hanging="360"/>
      </w:pPr>
      <w:r>
        <w:t>7.</w:t>
      </w:r>
      <w:r>
        <w:tab/>
        <w:t>Receive, process, or disburse funds under controls insufficient to meet the board appointed auditor's standards or other government standards.</w:t>
      </w:r>
    </w:p>
    <w:p w:rsidR="002F4A0E" w:rsidRDefault="002F4A0E">
      <w:pPr>
        <w:ind w:left="360" w:hanging="360"/>
      </w:pPr>
    </w:p>
    <w:p w:rsidR="002F4A0E" w:rsidRDefault="00BD0543">
      <w:pPr>
        <w:ind w:left="360" w:hanging="360"/>
      </w:pPr>
      <w:r>
        <w:t>8.</w:t>
      </w:r>
      <w:r>
        <w:tab/>
        <w:t xml:space="preserve">Invest operating capital in insecure instruments, including uninsured checking accounts and bonds or CDs of less than </w:t>
      </w:r>
      <w:proofErr w:type="gramStart"/>
      <w:r>
        <w:t>A</w:t>
      </w:r>
      <w:proofErr w:type="gramEnd"/>
      <w:r>
        <w:t xml:space="preserve"> rating.</w:t>
      </w:r>
      <w:r w:rsidR="005B7388">
        <w:t xml:space="preserve">  (Revisit this…)</w:t>
      </w:r>
    </w:p>
    <w:p w:rsidR="002F4A0E" w:rsidRDefault="002F4A0E">
      <w:pPr>
        <w:ind w:left="360" w:hanging="360"/>
      </w:pPr>
    </w:p>
    <w:p w:rsidR="002F4A0E" w:rsidRDefault="00BD0543">
      <w:pPr>
        <w:ind w:left="360" w:hanging="360"/>
      </w:pPr>
      <w:r>
        <w:t>9.</w:t>
      </w:r>
      <w:r>
        <w:tab/>
        <w:t>Fail to protect intellectual property, information, and files from significant damage, excluding the work of called ministers of the church, who are the sole owners of their intellectual property.</w:t>
      </w:r>
    </w:p>
    <w:p w:rsidR="00BD0543" w:rsidRDefault="00BD0543"/>
    <w:p w:rsidR="00BD0543" w:rsidRDefault="00BD0543"/>
    <w:p w:rsidR="00BD0543" w:rsidRDefault="00BD0543"/>
    <w:p w:rsidR="00BD0543" w:rsidRDefault="00BD0543">
      <w:r>
        <w:t xml:space="preserve">Amended </w:t>
      </w:r>
      <w:r w:rsidR="00D239F2">
        <w:t>June 10</w:t>
      </w:r>
      <w:r>
        <w:t>, 200</w:t>
      </w:r>
      <w:r w:rsidR="00D239F2">
        <w:t>9</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G: Conflict of Interest</w:t>
      </w:r>
      <w:r w:rsidR="0075160F">
        <w:fldChar w:fldCharType="begin"/>
      </w:r>
      <w:r>
        <w:rPr>
          <w:b/>
          <w:u w:val="single"/>
        </w:rPr>
        <w:instrText xml:space="preserve"> TC \l2 "Policy G: Conflict of Interest</w:instrText>
      </w:r>
      <w:r w:rsidR="0075160F">
        <w:fldChar w:fldCharType="end"/>
      </w:r>
    </w:p>
    <w:p w:rsidR="00BD0543" w:rsidRDefault="00BD0543"/>
    <w:p w:rsidR="00BD0543" w:rsidRDefault="00BD0543">
      <w:r>
        <w:t>The executive team shall not cause or allow any conflict of interest in awarding purchases or other contracts.</w:t>
      </w:r>
    </w:p>
    <w:p w:rsidR="00BD0543" w:rsidRDefault="00BD0543"/>
    <w:p w:rsidR="00BD0543" w:rsidRDefault="00BD0543"/>
    <w:p w:rsidR="00BD0543" w:rsidRDefault="00BD0543"/>
    <w:p w:rsidR="00BD0543" w:rsidRDefault="00BD0543"/>
    <w:p w:rsidR="00BD0543" w:rsidRDefault="00BD0543">
      <w:r>
        <w:t>Adopted May 28, 2003</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 xml:space="preserve">Policy H: Communication and Counsel to the </w:t>
      </w:r>
      <w:smartTag w:uri="urn:schemas-microsoft-com:office:smarttags" w:element="PersonName">
        <w:r>
          <w:rPr>
            <w:b/>
            <w:u w:val="single"/>
          </w:rPr>
          <w:t>Board</w:t>
        </w:r>
      </w:smartTag>
      <w:r w:rsidR="0075160F">
        <w:fldChar w:fldCharType="begin"/>
      </w:r>
      <w:r>
        <w:rPr>
          <w:b/>
          <w:u w:val="single"/>
        </w:rPr>
        <w:instrText xml:space="preserve"> TC \l2 "Policy H: Communication and Counsel to the Board</w:instrText>
      </w:r>
      <w:r w:rsidR="0075160F">
        <w:fldChar w:fldCharType="end"/>
      </w:r>
    </w:p>
    <w:p w:rsidR="00BD0543" w:rsidRDefault="00BD0543"/>
    <w:p w:rsidR="00BD0543" w:rsidRDefault="00BD0543">
      <w:r>
        <w:t>With respect to providing information and counsel to the board, the executive team may not cause or allow the board to be uninformed or misinformed. Accordingly, the executive team may not:</w:t>
      </w:r>
    </w:p>
    <w:p w:rsidR="00BD0543" w:rsidRDefault="00BD0543"/>
    <w:p w:rsidR="002F4A0E" w:rsidRDefault="00BD0543">
      <w:pPr>
        <w:ind w:left="360" w:hanging="360"/>
      </w:pPr>
      <w:r>
        <w:t>1.</w:t>
      </w:r>
      <w:r>
        <w:tab/>
        <w:t>Fail to inform the board in a timely manner of relevant trends, public policy initiatives, public events of the organization, and material external and internal changes, particularly changes in the assumptions upon which any board policy has previously been established.</w:t>
      </w:r>
    </w:p>
    <w:p w:rsidR="002F4A0E" w:rsidRDefault="002F4A0E">
      <w:pPr>
        <w:ind w:left="360" w:hanging="360"/>
      </w:pPr>
    </w:p>
    <w:p w:rsidR="002F4A0E" w:rsidRDefault="00BD0543">
      <w:pPr>
        <w:ind w:left="360" w:hanging="360"/>
      </w:pPr>
      <w:r>
        <w:t>2.</w:t>
      </w:r>
      <w:r>
        <w:tab/>
        <w:t>Fail to submit the monitoring data required by the board policy IV.C. (“Monitoring Executive Team Performance”) in a timely, accurate, and understandable fashion, directly addressing provisions of the board policies.</w:t>
      </w:r>
    </w:p>
    <w:p w:rsidR="002F4A0E" w:rsidRDefault="002F4A0E">
      <w:pPr>
        <w:ind w:left="360" w:hanging="360"/>
      </w:pPr>
    </w:p>
    <w:p w:rsidR="002F4A0E" w:rsidRDefault="00BD0543">
      <w:pPr>
        <w:ind w:left="360" w:hanging="360"/>
      </w:pPr>
      <w:r>
        <w:t>3.</w:t>
      </w:r>
      <w:r>
        <w:tab/>
        <w:t xml:space="preserve">Fail to gather </w:t>
      </w:r>
      <w:r w:rsidR="007B053F">
        <w:t>sufficient</w:t>
      </w:r>
      <w:r>
        <w:t xml:space="preserve"> staff and external points of view, issues, and options as needed for fully informed board </w:t>
      </w:r>
      <w:r w:rsidR="007B053F">
        <w:t>decisions</w:t>
      </w:r>
      <w:r>
        <w:t>.</w:t>
      </w:r>
    </w:p>
    <w:p w:rsidR="002F4A0E" w:rsidRDefault="002F4A0E">
      <w:pPr>
        <w:ind w:left="360" w:hanging="360"/>
      </w:pPr>
    </w:p>
    <w:p w:rsidR="002F4A0E" w:rsidRDefault="00BD0543">
      <w:pPr>
        <w:ind w:left="360" w:hanging="360"/>
      </w:pPr>
      <w:r>
        <w:t>4.</w:t>
      </w:r>
      <w:r>
        <w:tab/>
        <w:t>Present information in unnecessarily complex or lengthy form.</w:t>
      </w:r>
    </w:p>
    <w:p w:rsidR="002F4A0E" w:rsidRDefault="002F4A0E">
      <w:pPr>
        <w:ind w:left="360" w:hanging="360"/>
      </w:pPr>
    </w:p>
    <w:p w:rsidR="002F4A0E" w:rsidRDefault="00BD0543">
      <w:pPr>
        <w:ind w:left="360" w:hanging="360"/>
      </w:pPr>
      <w:r>
        <w:t>5.</w:t>
      </w:r>
      <w:r>
        <w:tab/>
        <w:t>Fail to recommend changes in board policies, the need for which become known to them.</w:t>
      </w:r>
    </w:p>
    <w:p w:rsidR="002F4A0E" w:rsidRDefault="002F4A0E">
      <w:pPr>
        <w:ind w:left="360" w:hanging="360"/>
      </w:pPr>
    </w:p>
    <w:p w:rsidR="002F4A0E" w:rsidRDefault="00BD0543">
      <w:pPr>
        <w:ind w:left="360" w:hanging="360"/>
      </w:pPr>
      <w:r>
        <w:t xml:space="preserve">6. </w:t>
      </w:r>
      <w:r>
        <w:tab/>
        <w:t>Fail to limit public statements about the official position of the congregation or board on controversial social, political, and/or congregational issues to what the congregation or board has formally and explicitly adopted as positions of record. Nothing in this policy shall be construed to infringe upon the fundamental principle of freedom of the pulpit.</w:t>
      </w:r>
    </w:p>
    <w:p w:rsidR="002F4A0E" w:rsidRDefault="002F4A0E">
      <w:pPr>
        <w:ind w:left="360" w:hanging="360"/>
      </w:pPr>
    </w:p>
    <w:p w:rsidR="002F4A0E" w:rsidRDefault="00BD0543">
      <w:pPr>
        <w:ind w:left="360" w:hanging="360"/>
      </w:pPr>
      <w:r>
        <w:t>7.</w:t>
      </w:r>
      <w:r>
        <w:tab/>
        <w:t xml:space="preserve">Fail to prepare, implement, and share with the board within three months of </w:t>
      </w:r>
      <w:r w:rsidR="007B053F">
        <w:t xml:space="preserve">the annual </w:t>
      </w:r>
      <w:r>
        <w:t xml:space="preserve">executive team evaluation annual </w:t>
      </w:r>
      <w:r w:rsidR="007B053F">
        <w:t xml:space="preserve">individual </w:t>
      </w:r>
      <w:r>
        <w:t>professional development plan</w:t>
      </w:r>
      <w:r w:rsidR="007B053F">
        <w:t>s</w:t>
      </w:r>
      <w:r>
        <w:t xml:space="preserve"> that respond to the evaluation.</w:t>
      </w:r>
    </w:p>
    <w:p w:rsidR="00BD0543" w:rsidRDefault="00BD0543"/>
    <w:p w:rsidR="00BD0543" w:rsidRDefault="00BD0543"/>
    <w:p w:rsidR="00BD0543" w:rsidRDefault="00BD0543"/>
    <w:p w:rsidR="00BD0543" w:rsidRDefault="00BD0543"/>
    <w:p w:rsidR="00BD0543" w:rsidRDefault="00BD0543">
      <w:r>
        <w:t xml:space="preserve">Amended </w:t>
      </w:r>
      <w:r w:rsidR="007B053F">
        <w:t>June 10</w:t>
      </w:r>
      <w:r>
        <w:t>, 200</w:t>
      </w:r>
      <w:r w:rsidR="007B053F">
        <w:t>9</w:t>
      </w:r>
    </w:p>
    <w:p w:rsidR="00BD0543" w:rsidRDefault="00BD0543">
      <w:pPr>
        <w:tabs>
          <w:tab w:val="center" w:pos="4680"/>
        </w:tabs>
        <w:jc w:val="center"/>
      </w:pPr>
      <w:r>
        <w:br w:type="page"/>
      </w:r>
      <w:r>
        <w:rPr>
          <w:b/>
        </w:rPr>
        <w:lastRenderedPageBreak/>
        <w:t>II: Executive Team Limitations</w:t>
      </w:r>
      <w:r w:rsidR="0075160F">
        <w:fldChar w:fldCharType="begin"/>
      </w:r>
      <w:r>
        <w:rPr>
          <w:b/>
        </w:rPr>
        <w:instrText xml:space="preserve"> TC \l1 "II: Executive Team Limitations</w:instrText>
      </w:r>
      <w:r w:rsidR="0075160F">
        <w:fldChar w:fldCharType="end"/>
      </w:r>
    </w:p>
    <w:p w:rsidR="00BD0543" w:rsidRDefault="00BD0543"/>
    <w:p w:rsidR="00BD0543" w:rsidRPr="009623D4" w:rsidRDefault="00BD0543">
      <w:pPr>
        <w:rPr>
          <w:b/>
        </w:rPr>
      </w:pPr>
    </w:p>
    <w:p w:rsidR="00BD0543" w:rsidRPr="009623D4" w:rsidRDefault="00BD0543">
      <w:pPr>
        <w:pStyle w:val="Heading2"/>
        <w:rPr>
          <w:b/>
          <w:i w:val="0"/>
          <w:u w:val="single"/>
        </w:rPr>
      </w:pPr>
      <w:r w:rsidRPr="009623D4">
        <w:rPr>
          <w:b/>
          <w:i w:val="0"/>
          <w:u w:val="single"/>
        </w:rPr>
        <w:t xml:space="preserve">Policy I: </w:t>
      </w:r>
      <w:r w:rsidR="00A20F14">
        <w:rPr>
          <w:b/>
          <w:i w:val="0"/>
          <w:u w:val="single"/>
        </w:rPr>
        <w:t xml:space="preserve">  Facilities Planning</w:t>
      </w:r>
    </w:p>
    <w:p w:rsidR="00BD0543" w:rsidRDefault="00BD0543">
      <w:pPr>
        <w:rPr>
          <w:snapToGrid w:val="0"/>
          <w:color w:val="000000"/>
        </w:rPr>
      </w:pPr>
    </w:p>
    <w:p w:rsidR="00BD0543" w:rsidRDefault="00A20F14">
      <w:pPr>
        <w:rPr>
          <w:snapToGrid w:val="0"/>
          <w:color w:val="000000"/>
        </w:rPr>
      </w:pPr>
      <w:r>
        <w:rPr>
          <w:snapToGrid w:val="0"/>
          <w:color w:val="000000"/>
        </w:rPr>
        <w:t>I</w:t>
      </w:r>
      <w:r w:rsidR="00BD0543">
        <w:rPr>
          <w:snapToGrid w:val="0"/>
          <w:color w:val="000000"/>
        </w:rPr>
        <w:t>n guiding the church's</w:t>
      </w:r>
      <w:r>
        <w:rPr>
          <w:snapToGrid w:val="0"/>
          <w:color w:val="000000"/>
        </w:rPr>
        <w:t xml:space="preserve"> facilities planning</w:t>
      </w:r>
      <w:r w:rsidR="00735A4F">
        <w:rPr>
          <w:snapToGrid w:val="0"/>
          <w:color w:val="000000"/>
        </w:rPr>
        <w:t xml:space="preserve">, </w:t>
      </w:r>
      <w:r w:rsidR="00BD0543">
        <w:rPr>
          <w:snapToGrid w:val="0"/>
          <w:color w:val="000000"/>
        </w:rPr>
        <w:t>the E</w:t>
      </w:r>
      <w:r w:rsidR="00735A4F">
        <w:rPr>
          <w:snapToGrid w:val="0"/>
          <w:color w:val="000000"/>
        </w:rPr>
        <w:t xml:space="preserve">xecutive </w:t>
      </w:r>
      <w:r w:rsidR="00BD0543">
        <w:rPr>
          <w:snapToGrid w:val="0"/>
          <w:color w:val="000000"/>
        </w:rPr>
        <w:t>T</w:t>
      </w:r>
      <w:r w:rsidR="00735A4F">
        <w:rPr>
          <w:snapToGrid w:val="0"/>
          <w:color w:val="000000"/>
        </w:rPr>
        <w:t xml:space="preserve">eam </w:t>
      </w:r>
      <w:r>
        <w:rPr>
          <w:snapToGrid w:val="0"/>
          <w:color w:val="000000"/>
        </w:rPr>
        <w:t xml:space="preserve">may </w:t>
      </w:r>
      <w:r w:rsidR="00BD0543">
        <w:rPr>
          <w:snapToGrid w:val="0"/>
          <w:color w:val="000000"/>
        </w:rPr>
        <w:t xml:space="preserve">not fail to: </w:t>
      </w:r>
    </w:p>
    <w:p w:rsidR="00BD0543" w:rsidRDefault="00BD0543">
      <w:pPr>
        <w:rPr>
          <w:snapToGrid w:val="0"/>
          <w:color w:val="000000"/>
        </w:rPr>
      </w:pPr>
    </w:p>
    <w:p w:rsidR="002F4A0E" w:rsidRDefault="00BD0543">
      <w:pPr>
        <w:tabs>
          <w:tab w:val="left" w:pos="360"/>
        </w:tabs>
        <w:ind w:left="360" w:hanging="360"/>
        <w:rPr>
          <w:snapToGrid w:val="0"/>
          <w:color w:val="000000"/>
        </w:rPr>
      </w:pPr>
      <w:r>
        <w:rPr>
          <w:snapToGrid w:val="0"/>
          <w:color w:val="000000"/>
        </w:rPr>
        <w:t xml:space="preserve">1. </w:t>
      </w:r>
      <w:r w:rsidR="006C2C19">
        <w:rPr>
          <w:snapToGrid w:val="0"/>
          <w:color w:val="000000"/>
        </w:rPr>
        <w:tab/>
      </w:r>
      <w:r>
        <w:rPr>
          <w:snapToGrid w:val="0"/>
          <w:color w:val="000000"/>
        </w:rPr>
        <w:t xml:space="preserve">Be governed by our church's </w:t>
      </w:r>
      <w:r w:rsidR="00A20F14">
        <w:rPr>
          <w:snapToGrid w:val="0"/>
          <w:color w:val="000000"/>
        </w:rPr>
        <w:t>M</w:t>
      </w:r>
      <w:r>
        <w:rPr>
          <w:snapToGrid w:val="0"/>
          <w:color w:val="000000"/>
        </w:rPr>
        <w:t xml:space="preserve">ission, </w:t>
      </w:r>
      <w:r w:rsidR="00A20F14">
        <w:rPr>
          <w:snapToGrid w:val="0"/>
          <w:color w:val="000000"/>
        </w:rPr>
        <w:t>V</w:t>
      </w:r>
      <w:r>
        <w:rPr>
          <w:snapToGrid w:val="0"/>
          <w:color w:val="000000"/>
        </w:rPr>
        <w:t>alues,</w:t>
      </w:r>
      <w:r w:rsidR="00A20F14">
        <w:rPr>
          <w:snapToGrid w:val="0"/>
          <w:color w:val="000000"/>
        </w:rPr>
        <w:t xml:space="preserve"> and Ends Statements.</w:t>
      </w:r>
    </w:p>
    <w:p w:rsidR="002F4A0E" w:rsidRDefault="00BD0543">
      <w:pPr>
        <w:tabs>
          <w:tab w:val="left" w:pos="360"/>
        </w:tabs>
        <w:ind w:left="360" w:hanging="360"/>
        <w:rPr>
          <w:snapToGrid w:val="0"/>
          <w:color w:val="000000"/>
        </w:rPr>
      </w:pPr>
      <w:r>
        <w:rPr>
          <w:snapToGrid w:val="0"/>
          <w:color w:val="000000"/>
        </w:rPr>
        <w:t xml:space="preserve">2. </w:t>
      </w:r>
      <w:r w:rsidR="006C2C19">
        <w:rPr>
          <w:snapToGrid w:val="0"/>
          <w:color w:val="000000"/>
        </w:rPr>
        <w:tab/>
      </w:r>
      <w:r>
        <w:rPr>
          <w:snapToGrid w:val="0"/>
          <w:color w:val="000000"/>
        </w:rPr>
        <w:t>Respect the history and heritage of our church and faith</w:t>
      </w:r>
      <w:r w:rsidR="00A20F14">
        <w:rPr>
          <w:snapToGrid w:val="0"/>
          <w:color w:val="000000"/>
        </w:rPr>
        <w:t>.</w:t>
      </w:r>
    </w:p>
    <w:p w:rsidR="00735A4F" w:rsidRDefault="00BD0543" w:rsidP="00735A4F">
      <w:pPr>
        <w:tabs>
          <w:tab w:val="left" w:pos="360"/>
        </w:tabs>
        <w:ind w:left="360" w:hanging="360"/>
        <w:rPr>
          <w:snapToGrid w:val="0"/>
          <w:color w:val="000000"/>
        </w:rPr>
      </w:pPr>
      <w:r>
        <w:rPr>
          <w:snapToGrid w:val="0"/>
          <w:color w:val="000000"/>
        </w:rPr>
        <w:t xml:space="preserve">3. </w:t>
      </w:r>
      <w:r w:rsidR="006C2C19">
        <w:rPr>
          <w:snapToGrid w:val="0"/>
          <w:color w:val="000000"/>
        </w:rPr>
        <w:tab/>
      </w:r>
      <w:r>
        <w:rPr>
          <w:snapToGrid w:val="0"/>
          <w:color w:val="000000"/>
        </w:rPr>
        <w:t xml:space="preserve">Communicate regularly with all of its stakeholders, as appropriate, about its plans regarding </w:t>
      </w:r>
      <w:r w:rsidR="00A20F14">
        <w:rPr>
          <w:snapToGrid w:val="0"/>
          <w:color w:val="000000"/>
        </w:rPr>
        <w:t>facilities.</w:t>
      </w:r>
    </w:p>
    <w:p w:rsidR="002F4A0E" w:rsidRDefault="00735A4F" w:rsidP="00735A4F">
      <w:pPr>
        <w:tabs>
          <w:tab w:val="left" w:pos="360"/>
        </w:tabs>
        <w:ind w:left="360" w:hanging="360"/>
        <w:rPr>
          <w:snapToGrid w:val="0"/>
          <w:color w:val="000000"/>
        </w:rPr>
      </w:pPr>
      <w:r>
        <w:rPr>
          <w:snapToGrid w:val="0"/>
          <w:color w:val="000000"/>
        </w:rPr>
        <w:t>4.</w:t>
      </w:r>
      <w:r>
        <w:rPr>
          <w:snapToGrid w:val="0"/>
          <w:color w:val="000000"/>
        </w:rPr>
        <w:tab/>
      </w:r>
      <w:proofErr w:type="gramStart"/>
      <w:r w:rsidR="00BD0543">
        <w:rPr>
          <w:snapToGrid w:val="0"/>
          <w:color w:val="000000"/>
        </w:rPr>
        <w:t>Be</w:t>
      </w:r>
      <w:proofErr w:type="gramEnd"/>
      <w:r w:rsidR="00BD0543">
        <w:rPr>
          <w:snapToGrid w:val="0"/>
          <w:color w:val="000000"/>
        </w:rPr>
        <w:t xml:space="preserve"> mindful of the needs of the congregants of all ages and abilities when making </w:t>
      </w:r>
      <w:r w:rsidR="00A20F14">
        <w:rPr>
          <w:snapToGrid w:val="0"/>
          <w:color w:val="000000"/>
        </w:rPr>
        <w:t xml:space="preserve">facilities </w:t>
      </w:r>
      <w:r w:rsidR="00BD0543">
        <w:rPr>
          <w:snapToGrid w:val="0"/>
          <w:color w:val="000000"/>
        </w:rPr>
        <w:t>changes</w:t>
      </w:r>
      <w:r w:rsidR="00A20F14">
        <w:rPr>
          <w:snapToGrid w:val="0"/>
          <w:color w:val="000000"/>
        </w:rPr>
        <w:t xml:space="preserve">. </w:t>
      </w: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r>
        <w:rPr>
          <w:snapToGrid w:val="0"/>
          <w:color w:val="000000"/>
        </w:rPr>
        <w:t>Created January 31, 2005</w:t>
      </w:r>
      <w:r w:rsidR="00735A4F">
        <w:rPr>
          <w:snapToGrid w:val="0"/>
          <w:color w:val="000000"/>
        </w:rPr>
        <w:t xml:space="preserve">, </w:t>
      </w:r>
      <w:r w:rsidR="00177099">
        <w:rPr>
          <w:snapToGrid w:val="0"/>
          <w:color w:val="000000"/>
        </w:rPr>
        <w:t>Amended</w:t>
      </w:r>
      <w:r w:rsidR="00A20F14">
        <w:rPr>
          <w:snapToGrid w:val="0"/>
          <w:color w:val="000000"/>
        </w:rPr>
        <w:t xml:space="preserve"> April 28, 2010</w:t>
      </w:r>
    </w:p>
    <w:p w:rsidR="00BD0543" w:rsidRDefault="00BD0543"/>
    <w:p w:rsidR="00BD0543" w:rsidRDefault="00BD0543"/>
    <w:p w:rsidR="005F50BC" w:rsidRDefault="005F50BC">
      <w:r>
        <w:br w:type="page"/>
      </w:r>
    </w:p>
    <w:p w:rsidR="005F50BC" w:rsidRPr="005A0325" w:rsidRDefault="005F50BC" w:rsidP="005F50BC">
      <w:pPr>
        <w:rPr>
          <w:b/>
          <w:u w:val="single"/>
        </w:rPr>
      </w:pPr>
      <w:r w:rsidRPr="005A0325">
        <w:rPr>
          <w:b/>
          <w:u w:val="single"/>
        </w:rPr>
        <w:t>Policy J: Anti-Racism and Racial Healing Commitment</w:t>
      </w:r>
    </w:p>
    <w:p w:rsidR="005F50BC" w:rsidRDefault="005F50BC" w:rsidP="005F50BC"/>
    <w:p w:rsidR="005F50BC" w:rsidRDefault="005F50BC" w:rsidP="005F50BC">
      <w:r>
        <w:t>With respect to Unity’s commitment to becoming an actively anti-racist institution, the Executive Team may not fail to:</w:t>
      </w:r>
    </w:p>
    <w:p w:rsidR="005F50BC" w:rsidRPr="00B61677" w:rsidRDefault="005F50BC" w:rsidP="005F50BC">
      <w:pPr>
        <w:rPr>
          <w:rFonts w:asciiTheme="majorHAnsi" w:hAnsiTheme="majorHAnsi" w:cstheme="majorHAnsi"/>
          <w:b/>
        </w:rPr>
      </w:pPr>
    </w:p>
    <w:p w:rsidR="005F50BC" w:rsidRDefault="005F50BC" w:rsidP="005F50BC">
      <w:pPr>
        <w:pStyle w:val="ListParagraph"/>
        <w:numPr>
          <w:ilvl w:val="0"/>
          <w:numId w:val="20"/>
        </w:numPr>
        <w:ind w:left="360"/>
      </w:pPr>
      <w:r w:rsidRPr="005A0325">
        <w:t xml:space="preserve">Maintain an active conversation with its vendors by engaging them in a process of evaluation and education, applying a matrix of values with all vendors above a threshold of $2,500.00 annually.   </w:t>
      </w:r>
    </w:p>
    <w:p w:rsidR="005F50BC" w:rsidRDefault="005F50BC" w:rsidP="005F50BC">
      <w:pPr>
        <w:tabs>
          <w:tab w:val="center" w:pos="4680"/>
        </w:tabs>
      </w:pPr>
    </w:p>
    <w:p w:rsidR="005F50BC" w:rsidRDefault="005F50BC" w:rsidP="005F50BC">
      <w:pPr>
        <w:tabs>
          <w:tab w:val="center" w:pos="4680"/>
        </w:tabs>
        <w:ind w:left="360"/>
      </w:pPr>
      <w:r>
        <w:t xml:space="preserve">#1 </w:t>
      </w:r>
      <w:r>
        <w:t>Approved on 11-03-12</w:t>
      </w:r>
    </w:p>
    <w:p w:rsidR="005F50BC" w:rsidRDefault="005F50BC" w:rsidP="005F50BC">
      <w:pPr>
        <w:pStyle w:val="ListParagraph"/>
        <w:ind w:left="360" w:hanging="360"/>
      </w:pPr>
    </w:p>
    <w:p w:rsidR="005F50BC" w:rsidRDefault="005F50BC" w:rsidP="005F50BC">
      <w:pPr>
        <w:pStyle w:val="ListParagraph"/>
        <w:numPr>
          <w:ilvl w:val="0"/>
          <w:numId w:val="20"/>
        </w:numPr>
        <w:ind w:left="360"/>
      </w:pPr>
      <w:r>
        <w:t>Report annually on diversity of staff on payroll, including the percentage of positions and salary paid to people of color.</w:t>
      </w:r>
    </w:p>
    <w:p w:rsidR="005F50BC" w:rsidRDefault="005F50BC" w:rsidP="005F50BC">
      <w:pPr>
        <w:pStyle w:val="ListParagraph"/>
        <w:ind w:left="360" w:hanging="360"/>
      </w:pPr>
    </w:p>
    <w:p w:rsidR="005F50BC" w:rsidRDefault="005F50BC" w:rsidP="005F50BC">
      <w:pPr>
        <w:pStyle w:val="ListParagraph"/>
        <w:numPr>
          <w:ilvl w:val="0"/>
          <w:numId w:val="20"/>
        </w:numPr>
        <w:ind w:left="360"/>
      </w:pPr>
      <w:r>
        <w:t>Report annually on the percentage of Sunday Offerings that go to organizations with an anti-racist agenda and/or that serve communities of color.</w:t>
      </w:r>
    </w:p>
    <w:p w:rsidR="005F50BC" w:rsidRDefault="005F50BC" w:rsidP="005F50BC">
      <w:pPr>
        <w:pStyle w:val="ListParagraph"/>
        <w:ind w:left="360" w:hanging="360"/>
      </w:pPr>
    </w:p>
    <w:p w:rsidR="005F50BC" w:rsidRDefault="005F50BC" w:rsidP="005F50BC">
      <w:pPr>
        <w:pStyle w:val="ListParagraph"/>
        <w:numPr>
          <w:ilvl w:val="0"/>
          <w:numId w:val="20"/>
        </w:numPr>
        <w:ind w:left="360"/>
      </w:pPr>
      <w:r>
        <w:t>Ensure that staff members receive training in anti-racism analysis.</w:t>
      </w:r>
    </w:p>
    <w:p w:rsidR="005F50BC" w:rsidRDefault="005F50BC" w:rsidP="005F50BC">
      <w:pPr>
        <w:pStyle w:val="ListParagraph"/>
        <w:ind w:left="360" w:hanging="360"/>
      </w:pPr>
    </w:p>
    <w:p w:rsidR="005F50BC" w:rsidRDefault="005F50BC" w:rsidP="005F50BC">
      <w:pPr>
        <w:pStyle w:val="ListParagraph"/>
        <w:numPr>
          <w:ilvl w:val="0"/>
          <w:numId w:val="20"/>
        </w:numPr>
        <w:ind w:left="360"/>
      </w:pPr>
      <w:r>
        <w:t>Consider Unity’s anti-racism commitment in interpretation of the Ends Statements, and how that commitment is implemented in covenant with local communities of color.</w:t>
      </w:r>
    </w:p>
    <w:p w:rsidR="005F50BC" w:rsidRDefault="005F50BC" w:rsidP="005F50BC">
      <w:pPr>
        <w:pStyle w:val="ListParagraph"/>
        <w:ind w:left="360" w:hanging="360"/>
      </w:pPr>
    </w:p>
    <w:p w:rsidR="005F50BC" w:rsidRDefault="005F50BC" w:rsidP="005F50BC">
      <w:pPr>
        <w:pStyle w:val="ListParagraph"/>
        <w:numPr>
          <w:ilvl w:val="0"/>
          <w:numId w:val="20"/>
        </w:numPr>
        <w:ind w:left="360"/>
      </w:pPr>
      <w:r>
        <w:t>Report at least annually to the congregation on the work being done to live out Unity’s anti-racism values, and the measurable outcomes of that work.</w:t>
      </w:r>
    </w:p>
    <w:p w:rsidR="005F50BC" w:rsidRDefault="005F50BC" w:rsidP="005F50BC">
      <w:pPr>
        <w:tabs>
          <w:tab w:val="center" w:pos="4680"/>
        </w:tabs>
      </w:pPr>
    </w:p>
    <w:p w:rsidR="005F50BC" w:rsidRDefault="005F50BC" w:rsidP="005F50BC">
      <w:pPr>
        <w:tabs>
          <w:tab w:val="center" w:pos="4680"/>
        </w:tabs>
      </w:pPr>
      <w:r>
        <w:t xml:space="preserve">      </w:t>
      </w:r>
      <w:r>
        <w:t>#2 - #</w:t>
      </w:r>
      <w:proofErr w:type="gramStart"/>
      <w:r>
        <w:t>6  Approved</w:t>
      </w:r>
      <w:proofErr w:type="gramEnd"/>
      <w:r>
        <w:t xml:space="preserve"> on 05-12-12</w:t>
      </w:r>
    </w:p>
    <w:p w:rsidR="002F4A0E" w:rsidRDefault="00BD0543">
      <w:pPr>
        <w:tabs>
          <w:tab w:val="center" w:pos="4680"/>
        </w:tabs>
      </w:pPr>
      <w:r>
        <w:br w:type="page"/>
      </w:r>
      <w:r>
        <w:lastRenderedPageBreak/>
        <w:tab/>
      </w:r>
      <w:r>
        <w:rPr>
          <w:b/>
        </w:rPr>
        <w:t>III: Governance Process</w:t>
      </w:r>
      <w:r w:rsidR="0075160F">
        <w:fldChar w:fldCharType="begin"/>
      </w:r>
      <w:r>
        <w:rPr>
          <w:b/>
        </w:rPr>
        <w:instrText xml:space="preserve"> TC \l1 "III: Governance Process</w:instrText>
      </w:r>
      <w:r w:rsidR="0075160F">
        <w:fldChar w:fldCharType="end"/>
      </w:r>
    </w:p>
    <w:p w:rsidR="00F36DE0" w:rsidRDefault="00F36DE0">
      <w:pPr>
        <w:rPr>
          <w:b/>
          <w:u w:val="single"/>
        </w:rPr>
      </w:pPr>
    </w:p>
    <w:p w:rsidR="00BD0543" w:rsidRDefault="00BD0543">
      <w:r>
        <w:rPr>
          <w:b/>
          <w:u w:val="single"/>
        </w:rPr>
        <w:t>Policy A: Governing Style</w:t>
      </w:r>
      <w:r w:rsidR="0075160F">
        <w:fldChar w:fldCharType="begin"/>
      </w:r>
      <w:r>
        <w:rPr>
          <w:b/>
          <w:u w:val="single"/>
        </w:rPr>
        <w:instrText xml:space="preserve"> TC \l2 "Policy A: Governing Style</w:instrText>
      </w:r>
      <w:r w:rsidR="0075160F">
        <w:fldChar w:fldCharType="end"/>
      </w:r>
    </w:p>
    <w:p w:rsidR="00BD0543" w:rsidRDefault="00BD0543"/>
    <w:p w:rsidR="00BD0543" w:rsidRDefault="00BD0543">
      <w:r>
        <w:t>The board will approach its task with a style that emphasizes strategic leadership rather than administrative detail, clear distinction of board and staff roles, future rather than past or present, and pro-activity rather than reactivity. In this spirit, the board will:</w:t>
      </w:r>
    </w:p>
    <w:p w:rsidR="00BD0543" w:rsidRDefault="00BD0543"/>
    <w:p w:rsidR="002F4A0E" w:rsidRDefault="00BD0543">
      <w:pPr>
        <w:ind w:left="360" w:hanging="360"/>
      </w:pPr>
      <w:r>
        <w:t>1.</w:t>
      </w:r>
      <w:r>
        <w:tab/>
        <w:t>Focus chiefly on intended long-term impacts or ends, not on the administrative or programmatic means of attaining those effects.</w:t>
      </w:r>
    </w:p>
    <w:p w:rsidR="002F4A0E" w:rsidRDefault="002F4A0E">
      <w:pPr>
        <w:ind w:left="360" w:hanging="360"/>
      </w:pPr>
    </w:p>
    <w:p w:rsidR="002F4A0E" w:rsidRDefault="00BD0543">
      <w:pPr>
        <w:ind w:left="360" w:hanging="360"/>
      </w:pPr>
      <w:r>
        <w:t>2.</w:t>
      </w:r>
      <w:r>
        <w:tab/>
        <w:t xml:space="preserve">Direct, control, and inspire the organization through the careful establishment of the broadest organizational values and </w:t>
      </w:r>
      <w:r w:rsidR="00144E24">
        <w:t>governing policies (see III B2).</w:t>
      </w:r>
    </w:p>
    <w:p w:rsidR="002F4A0E" w:rsidRDefault="002F4A0E">
      <w:pPr>
        <w:tabs>
          <w:tab w:val="left" w:pos="360"/>
        </w:tabs>
        <w:ind w:left="360" w:hanging="360"/>
      </w:pPr>
    </w:p>
    <w:p w:rsidR="002F4A0E" w:rsidRDefault="00BD0543">
      <w:pPr>
        <w:tabs>
          <w:tab w:val="left" w:pos="360"/>
        </w:tabs>
        <w:ind w:left="360" w:hanging="360"/>
      </w:pPr>
      <w:r>
        <w:t>3.</w:t>
      </w:r>
      <w:r>
        <w:tab/>
        <w:t xml:space="preserve">Enforce upon </w:t>
      </w:r>
      <w:proofErr w:type="gramStart"/>
      <w:r>
        <w:t>itself</w:t>
      </w:r>
      <w:proofErr w:type="gramEnd"/>
      <w:r>
        <w:t xml:space="preserve"> whatever discipline is needed to govern with excellence.</w:t>
      </w:r>
    </w:p>
    <w:p w:rsidR="00BD0543" w:rsidRDefault="00BD0543"/>
    <w:p w:rsidR="002F4A0E" w:rsidRDefault="00BD0543">
      <w:pPr>
        <w:pStyle w:val="ListParagraph"/>
        <w:numPr>
          <w:ilvl w:val="0"/>
          <w:numId w:val="9"/>
        </w:numPr>
        <w:tabs>
          <w:tab w:val="left" w:pos="720"/>
        </w:tabs>
        <w:ind w:left="720"/>
      </w:pPr>
      <w:r>
        <w:t>Discipline will apply to policy-making principles, respect for defined roles, and attendance.</w:t>
      </w:r>
    </w:p>
    <w:p w:rsidR="002F4A0E" w:rsidRDefault="002F4A0E">
      <w:pPr>
        <w:ind w:left="720" w:hanging="360"/>
      </w:pPr>
    </w:p>
    <w:p w:rsidR="002F4A0E" w:rsidRDefault="00BD0543">
      <w:pPr>
        <w:pStyle w:val="ListParagraph"/>
        <w:numPr>
          <w:ilvl w:val="0"/>
          <w:numId w:val="9"/>
        </w:numPr>
        <w:ind w:left="720"/>
      </w:pPr>
      <w:r>
        <w:t>After subjects have been discussed and voted upon, both majority and minority will support the action taken and speak with one voice.</w:t>
      </w:r>
    </w:p>
    <w:p w:rsidR="00BD0543" w:rsidRDefault="00BD0543"/>
    <w:p w:rsidR="002F4A0E" w:rsidRDefault="00BD0543">
      <w:pPr>
        <w:tabs>
          <w:tab w:val="left" w:pos="360"/>
        </w:tabs>
        <w:ind w:left="360" w:hanging="360"/>
      </w:pPr>
      <w:r>
        <w:t>4.</w:t>
      </w:r>
      <w:r>
        <w:tab/>
      </w:r>
      <w:proofErr w:type="gramStart"/>
      <w:r>
        <w:t>Be</w:t>
      </w:r>
      <w:proofErr w:type="gramEnd"/>
      <w:r>
        <w:t xml:space="preserve"> accountable to the congregation and other stakeholders for competent, conscientious, and effective accomplishment of its obligations as a body. It will allow no officer, individual, or committee of the board to usurp this role or hinder this discipline.</w:t>
      </w:r>
    </w:p>
    <w:p w:rsidR="002F4A0E" w:rsidRDefault="002F4A0E">
      <w:pPr>
        <w:tabs>
          <w:tab w:val="left" w:pos="360"/>
        </w:tabs>
        <w:ind w:left="360" w:hanging="360"/>
      </w:pPr>
    </w:p>
    <w:p w:rsidR="002F4A0E" w:rsidRDefault="00BD0543">
      <w:pPr>
        <w:tabs>
          <w:tab w:val="left" w:pos="360"/>
        </w:tabs>
        <w:ind w:left="360" w:hanging="360"/>
      </w:pPr>
      <w:r>
        <w:t>5.</w:t>
      </w:r>
      <w:r>
        <w:tab/>
        <w:t>Monitor and regularly discuss the board’s own process and performance.</w:t>
      </w:r>
    </w:p>
    <w:p w:rsidR="002F4A0E" w:rsidRDefault="002F4A0E">
      <w:pPr>
        <w:tabs>
          <w:tab w:val="left" w:pos="360"/>
        </w:tabs>
        <w:ind w:left="360" w:hanging="360"/>
      </w:pPr>
    </w:p>
    <w:p w:rsidR="002F4A0E" w:rsidRDefault="00BD0543">
      <w:pPr>
        <w:tabs>
          <w:tab w:val="left" w:pos="360"/>
        </w:tabs>
        <w:ind w:left="360" w:hanging="360"/>
      </w:pPr>
      <w:r>
        <w:t>6.</w:t>
      </w:r>
      <w:r>
        <w:tab/>
        <w:t>Ensure the continuity of board improvements through systematic treatment of its own institutional memory.</w:t>
      </w:r>
    </w:p>
    <w:p w:rsidR="002F4A0E" w:rsidRDefault="002F4A0E">
      <w:pPr>
        <w:tabs>
          <w:tab w:val="left" w:pos="360"/>
        </w:tabs>
        <w:ind w:left="360" w:hanging="360"/>
      </w:pPr>
    </w:p>
    <w:p w:rsidR="002F4A0E" w:rsidRDefault="00BD0543">
      <w:pPr>
        <w:tabs>
          <w:tab w:val="left" w:pos="360"/>
        </w:tabs>
        <w:ind w:left="360" w:hanging="360"/>
      </w:pPr>
      <w:r>
        <w:t>7.</w:t>
      </w:r>
      <w:r>
        <w:tab/>
        <w:t>Be an initiator of policy, not merely a reactor to staff initiatives. The board, not the staff, will be responsible for board performance.</w:t>
      </w:r>
    </w:p>
    <w:p w:rsidR="00F36DE0" w:rsidRDefault="00F36DE0"/>
    <w:p w:rsidR="00BD0543" w:rsidRDefault="00BD0543">
      <w:r>
        <w:t>Amended</w:t>
      </w:r>
      <w:r w:rsidR="00BF2CC7">
        <w:t xml:space="preserve"> </w:t>
      </w:r>
      <w:r w:rsidR="00E9542B">
        <w:t xml:space="preserve">May 28, 2003, </w:t>
      </w:r>
      <w:r w:rsidR="004247A7">
        <w:t>September 9, 2009</w:t>
      </w:r>
    </w:p>
    <w:p w:rsidR="00BD0543" w:rsidRDefault="00BD0543">
      <w:pPr>
        <w:tabs>
          <w:tab w:val="center" w:pos="4680"/>
        </w:tabs>
      </w:pPr>
      <w:r>
        <w:br w:type="page"/>
      </w:r>
      <w:r>
        <w:lastRenderedPageBreak/>
        <w:tab/>
      </w:r>
      <w:r>
        <w:rPr>
          <w:b/>
        </w:rPr>
        <w:t>III: Governance Process</w:t>
      </w:r>
    </w:p>
    <w:p w:rsidR="00BD0543" w:rsidRDefault="00BD0543"/>
    <w:p w:rsidR="00BD0543" w:rsidRDefault="00BD0543"/>
    <w:p w:rsidR="00BD0543" w:rsidRDefault="00BD0543">
      <w:r>
        <w:rPr>
          <w:b/>
          <w:u w:val="single"/>
        </w:rPr>
        <w:t xml:space="preserve">Policy B: </w:t>
      </w:r>
      <w:smartTag w:uri="urn:schemas-microsoft-com:office:smarttags" w:element="PersonName">
        <w:r>
          <w:rPr>
            <w:b/>
            <w:u w:val="single"/>
          </w:rPr>
          <w:t>Board</w:t>
        </w:r>
      </w:smartTag>
      <w:r>
        <w:rPr>
          <w:b/>
          <w:u w:val="single"/>
        </w:rPr>
        <w:t xml:space="preserve"> Job Contributions</w:t>
      </w:r>
      <w:r w:rsidR="0075160F">
        <w:fldChar w:fldCharType="begin"/>
      </w:r>
      <w:r>
        <w:rPr>
          <w:b/>
          <w:u w:val="single"/>
        </w:rPr>
        <w:instrText xml:space="preserve"> TC \l2 "Policy B: Board Job Contributions</w:instrText>
      </w:r>
      <w:r w:rsidR="0075160F">
        <w:fldChar w:fldCharType="end"/>
      </w:r>
    </w:p>
    <w:p w:rsidR="00BD0543" w:rsidRDefault="00BD0543"/>
    <w:p w:rsidR="00BD0543" w:rsidRDefault="00BD0543">
      <w:r>
        <w:t>The job of the board is to make contributions that lead the congregation toward the desired performance and assure that it occurs. The board’s specific contributions are unique to its trusteeship role and necessary for proper governance and management. Consequently, the job of the board shall be to:</w:t>
      </w:r>
    </w:p>
    <w:p w:rsidR="00BD0543" w:rsidRDefault="00BD0543"/>
    <w:p w:rsidR="002F4A0E" w:rsidRDefault="00BD0543">
      <w:pPr>
        <w:tabs>
          <w:tab w:val="left" w:pos="360"/>
        </w:tabs>
        <w:ind w:left="360" w:hanging="360"/>
      </w:pPr>
      <w:r>
        <w:t>1.</w:t>
      </w:r>
      <w:r>
        <w:tab/>
        <w:t>Link between Unity Church-Unitarian and its stakeholders.</w:t>
      </w:r>
    </w:p>
    <w:p w:rsidR="002F4A0E" w:rsidRDefault="002F4A0E">
      <w:pPr>
        <w:tabs>
          <w:tab w:val="left" w:pos="360"/>
        </w:tabs>
        <w:ind w:left="360" w:hanging="360"/>
      </w:pPr>
    </w:p>
    <w:p w:rsidR="002F4A0E" w:rsidRDefault="00BD0543">
      <w:pPr>
        <w:tabs>
          <w:tab w:val="left" w:pos="360"/>
        </w:tabs>
        <w:ind w:left="360" w:hanging="360"/>
      </w:pPr>
      <w:r>
        <w:t>2.</w:t>
      </w:r>
      <w:r>
        <w:tab/>
        <w:t>Write governing policies that, at the broadest levels, address:</w:t>
      </w:r>
    </w:p>
    <w:p w:rsidR="002F4A0E" w:rsidRDefault="002F4A0E">
      <w:pPr>
        <w:ind w:left="720" w:hanging="360"/>
      </w:pPr>
    </w:p>
    <w:p w:rsidR="002F4A0E" w:rsidRDefault="00BD0543">
      <w:pPr>
        <w:pStyle w:val="ListParagraph"/>
        <w:numPr>
          <w:ilvl w:val="0"/>
          <w:numId w:val="15"/>
        </w:numPr>
        <w:ind w:left="720"/>
      </w:pPr>
      <w:r>
        <w:t>Ends: Organizational products, impacts, benefits, outcomes (what good for whom at what cost).</w:t>
      </w:r>
    </w:p>
    <w:p w:rsidR="002F4A0E" w:rsidRDefault="002F4A0E">
      <w:pPr>
        <w:ind w:left="720" w:hanging="360"/>
      </w:pPr>
    </w:p>
    <w:p w:rsidR="002F4A0E" w:rsidRDefault="00BD0543">
      <w:pPr>
        <w:pStyle w:val="ListParagraph"/>
        <w:numPr>
          <w:ilvl w:val="0"/>
          <w:numId w:val="15"/>
        </w:numPr>
        <w:ind w:left="720"/>
      </w:pPr>
      <w:r>
        <w:t>Executive Team Limitations: Constraints on executive authority that establish the prudence and ethics boundaries within which lies the acceptable arena of executive activity, decisions, and organizational circumstances.</w:t>
      </w:r>
    </w:p>
    <w:p w:rsidR="002F4A0E" w:rsidRDefault="002F4A0E">
      <w:pPr>
        <w:ind w:left="720" w:hanging="360"/>
      </w:pPr>
    </w:p>
    <w:p w:rsidR="002F4A0E" w:rsidRDefault="00BD0543">
      <w:pPr>
        <w:pStyle w:val="ListParagraph"/>
        <w:numPr>
          <w:ilvl w:val="0"/>
          <w:numId w:val="15"/>
        </w:numPr>
        <w:ind w:left="720"/>
      </w:pPr>
      <w:r>
        <w:t>Governance Process: Specification of how the board conceives, carries out, and monitors its own task.</w:t>
      </w:r>
    </w:p>
    <w:p w:rsidR="002F4A0E" w:rsidRDefault="002F4A0E">
      <w:pPr>
        <w:ind w:left="720" w:hanging="360"/>
      </w:pPr>
    </w:p>
    <w:p w:rsidR="002F4A0E" w:rsidRDefault="00BD0543">
      <w:pPr>
        <w:pStyle w:val="ListParagraph"/>
        <w:numPr>
          <w:ilvl w:val="0"/>
          <w:numId w:val="15"/>
        </w:numPr>
        <w:ind w:left="720"/>
      </w:pPr>
      <w:r>
        <w:t>Board-Executive Team Relationship: How power is delegated and its proper use monitored.</w:t>
      </w:r>
    </w:p>
    <w:p w:rsidR="00BD0543" w:rsidRDefault="00BD0543"/>
    <w:p w:rsidR="002F4A0E" w:rsidRDefault="00BD0543">
      <w:pPr>
        <w:tabs>
          <w:tab w:val="left" w:pos="360"/>
        </w:tabs>
        <w:ind w:left="360" w:hanging="360"/>
      </w:pPr>
      <w:r>
        <w:t>3.</w:t>
      </w:r>
      <w:r>
        <w:tab/>
        <w:t>Assure executive team performance (as individual members and as a team) through monitoring and evaluation in accord with policies 2.a., 2.b., and 2.d. above.</w:t>
      </w:r>
    </w:p>
    <w:p w:rsidR="00BD0543" w:rsidRDefault="00BD0543"/>
    <w:p w:rsidR="00BD0543" w:rsidRDefault="00BD0543"/>
    <w:p w:rsidR="00BD0543" w:rsidRDefault="00BD0543"/>
    <w:p w:rsidR="00BD0543" w:rsidRDefault="00BD0543"/>
    <w:p w:rsidR="008A11FF" w:rsidRDefault="008A11FF" w:rsidP="008A11FF">
      <w:r w:rsidRPr="008A11FF">
        <w:t xml:space="preserve"> </w:t>
      </w:r>
      <w:r>
        <w:t>Amended May 28, 2003, September 9, 2009</w:t>
      </w:r>
    </w:p>
    <w:p w:rsidR="00BD0543" w:rsidRDefault="00BD0543"/>
    <w:p w:rsidR="00BD0543" w:rsidRDefault="00BD0543">
      <w:pPr>
        <w:tabs>
          <w:tab w:val="center" w:pos="4680"/>
        </w:tabs>
        <w:spacing w:line="228" w:lineRule="auto"/>
      </w:pPr>
      <w:r>
        <w:br w:type="page"/>
      </w:r>
      <w:r>
        <w:lastRenderedPageBreak/>
        <w:tab/>
      </w:r>
      <w:r>
        <w:rPr>
          <w:b/>
        </w:rPr>
        <w:t>III: Governance Process</w:t>
      </w:r>
    </w:p>
    <w:p w:rsidR="00BD0543" w:rsidRDefault="00BD0543">
      <w:pPr>
        <w:spacing w:line="228" w:lineRule="auto"/>
      </w:pPr>
    </w:p>
    <w:p w:rsidR="00BD0543" w:rsidRDefault="00BD0543">
      <w:pPr>
        <w:spacing w:line="228" w:lineRule="auto"/>
      </w:pPr>
      <w:r>
        <w:rPr>
          <w:b/>
          <w:u w:val="single"/>
        </w:rPr>
        <w:t>Policy C: Officers’ Roles</w:t>
      </w:r>
      <w:r w:rsidR="0075160F">
        <w:fldChar w:fldCharType="begin"/>
      </w:r>
      <w:r>
        <w:rPr>
          <w:b/>
          <w:u w:val="single"/>
        </w:rPr>
        <w:instrText xml:space="preserve"> TC \l2 "Policy C: Officers’ Roles</w:instrText>
      </w:r>
      <w:r w:rsidR="0075160F">
        <w:fldChar w:fldCharType="end"/>
      </w:r>
    </w:p>
    <w:p w:rsidR="00BD0543" w:rsidRDefault="00BD0543">
      <w:pPr>
        <w:spacing w:line="228" w:lineRule="auto"/>
      </w:pPr>
    </w:p>
    <w:p w:rsidR="002F4A0E" w:rsidRDefault="00BD0543">
      <w:pPr>
        <w:spacing w:line="228" w:lineRule="auto"/>
        <w:ind w:left="360" w:hanging="360"/>
      </w:pPr>
      <w:r>
        <w:t>1.</w:t>
      </w:r>
      <w:r>
        <w:tab/>
        <w:t>The job of the chair is to assure the integrity of the board’s process. The chair is the only person authorized to speak for the board.</w:t>
      </w:r>
    </w:p>
    <w:p w:rsidR="00BD0543" w:rsidRDefault="00BD0543">
      <w:pPr>
        <w:spacing w:line="228" w:lineRule="auto"/>
      </w:pPr>
    </w:p>
    <w:p w:rsidR="002F4A0E" w:rsidRDefault="00BD0543">
      <w:pPr>
        <w:tabs>
          <w:tab w:val="left" w:pos="720"/>
        </w:tabs>
        <w:spacing w:line="228" w:lineRule="auto"/>
        <w:ind w:left="720" w:hanging="360"/>
      </w:pPr>
      <w:r>
        <w:t>a.</w:t>
      </w:r>
      <w:r>
        <w:tab/>
        <w:t xml:space="preserve">The </w:t>
      </w:r>
      <w:r w:rsidR="00CF09B6">
        <w:t>responsibility</w:t>
      </w:r>
      <w:r>
        <w:t xml:space="preserve"> of the chair is </w:t>
      </w:r>
      <w:r w:rsidR="00CF09B6">
        <w:t xml:space="preserve">to ensure </w:t>
      </w:r>
      <w:r>
        <w:t xml:space="preserve">that the board </w:t>
      </w:r>
      <w:r w:rsidR="00CF09B6">
        <w:t xml:space="preserve">acts </w:t>
      </w:r>
      <w:r>
        <w:t>consistently with its own rules and those legitimately imposed upon it from outside the organization.</w:t>
      </w:r>
    </w:p>
    <w:p w:rsidR="002F4A0E" w:rsidRDefault="002F4A0E">
      <w:pPr>
        <w:spacing w:line="228" w:lineRule="auto"/>
        <w:ind w:left="1080" w:hanging="360"/>
      </w:pPr>
    </w:p>
    <w:p w:rsidR="002F4A0E" w:rsidRDefault="00BD0543">
      <w:pPr>
        <w:spacing w:line="228" w:lineRule="auto"/>
        <w:ind w:left="1080" w:hanging="360"/>
      </w:pPr>
      <w:r>
        <w:t>i.</w:t>
      </w:r>
      <w:r>
        <w:tab/>
        <w:t>Meeting discussion content will be only those issues that, according to board policy, clearly belong to the board to decide, not the executive team.</w:t>
      </w:r>
    </w:p>
    <w:p w:rsidR="002F4A0E" w:rsidRDefault="002F4A0E">
      <w:pPr>
        <w:spacing w:line="228" w:lineRule="auto"/>
        <w:ind w:left="1080" w:hanging="360"/>
      </w:pPr>
    </w:p>
    <w:p w:rsidR="002F4A0E" w:rsidRDefault="00BD0543">
      <w:pPr>
        <w:spacing w:line="228" w:lineRule="auto"/>
        <w:ind w:left="1080" w:hanging="360"/>
      </w:pPr>
      <w:r>
        <w:t>ii.</w:t>
      </w:r>
      <w:r>
        <w:tab/>
        <w:t>Deliberation will be timely, fair, orderly, and thorough, but also efficient, limited to time, and to the point.</w:t>
      </w:r>
    </w:p>
    <w:p w:rsidR="002F4A0E" w:rsidRDefault="002F4A0E">
      <w:pPr>
        <w:spacing w:line="228" w:lineRule="auto"/>
        <w:ind w:left="1080" w:hanging="360"/>
      </w:pPr>
    </w:p>
    <w:p w:rsidR="002F4A0E" w:rsidRDefault="00BD0543">
      <w:pPr>
        <w:spacing w:line="228" w:lineRule="auto"/>
        <w:ind w:left="1080" w:hanging="360"/>
      </w:pPr>
      <w:r>
        <w:t>iii.</w:t>
      </w:r>
      <w:r>
        <w:tab/>
        <w:t>Roberts’ Rules are observed except where the board has suspended them.</w:t>
      </w:r>
    </w:p>
    <w:p w:rsidR="00BD0543" w:rsidRDefault="00BD0543">
      <w:pPr>
        <w:spacing w:line="228" w:lineRule="auto"/>
      </w:pPr>
    </w:p>
    <w:p w:rsidR="002F4A0E" w:rsidRDefault="00BD0543">
      <w:pPr>
        <w:tabs>
          <w:tab w:val="left" w:pos="720"/>
        </w:tabs>
        <w:spacing w:line="228" w:lineRule="auto"/>
        <w:ind w:left="720" w:hanging="360"/>
      </w:pPr>
      <w:r>
        <w:t>b.</w:t>
      </w:r>
      <w:r>
        <w:tab/>
        <w:t>The authority of the chair consists of making any decision on behalf of the board that falls within or is consistent with board policies on governance process and the board-executive team relationship.</w:t>
      </w:r>
    </w:p>
    <w:p w:rsidR="00BD0543" w:rsidRDefault="00BD0543">
      <w:pPr>
        <w:spacing w:line="228" w:lineRule="auto"/>
      </w:pPr>
    </w:p>
    <w:p w:rsidR="002F4A0E" w:rsidRDefault="00BD0543" w:rsidP="00D00027">
      <w:pPr>
        <w:tabs>
          <w:tab w:val="left" w:pos="1080"/>
        </w:tabs>
        <w:spacing w:line="228" w:lineRule="auto"/>
        <w:ind w:left="1080" w:hanging="360"/>
      </w:pPr>
      <w:r>
        <w:t>i.</w:t>
      </w:r>
      <w:r>
        <w:tab/>
        <w:t>The chair is empowered to chair board meetings with all the commonly accepted powers of that position (e.g., ruling, recognizing).</w:t>
      </w:r>
      <w:r>
        <w:tab/>
      </w:r>
    </w:p>
    <w:p w:rsidR="002F4A0E" w:rsidRDefault="002F4A0E">
      <w:pPr>
        <w:tabs>
          <w:tab w:val="left" w:pos="1080"/>
        </w:tabs>
        <w:spacing w:line="228" w:lineRule="auto"/>
        <w:ind w:left="1080" w:hanging="360"/>
      </w:pPr>
    </w:p>
    <w:p w:rsidR="002F4A0E" w:rsidRDefault="00BD0543">
      <w:pPr>
        <w:tabs>
          <w:tab w:val="left" w:pos="1080"/>
        </w:tabs>
        <w:spacing w:line="228" w:lineRule="auto"/>
        <w:ind w:left="1080" w:hanging="360"/>
      </w:pPr>
      <w:r>
        <w:t>ii.</w:t>
      </w:r>
      <w:r>
        <w:tab/>
        <w:t>The chair’s authority does not extend to supervising, interpreting board policies to, or otherwise directing the executive team. Nothing in this policy is intended to interfere with mutual interaction about individual understandings of policies. (See also IV.A.</w:t>
      </w:r>
      <w:r w:rsidR="00907869">
        <w:t>4</w:t>
      </w:r>
      <w:r>
        <w:t>.)</w:t>
      </w:r>
    </w:p>
    <w:p w:rsidR="00BD0543" w:rsidRDefault="00BD0543">
      <w:pPr>
        <w:spacing w:line="228" w:lineRule="auto"/>
      </w:pPr>
    </w:p>
    <w:p w:rsidR="002F4A0E" w:rsidRDefault="00BD0543">
      <w:pPr>
        <w:tabs>
          <w:tab w:val="left" w:pos="360"/>
        </w:tabs>
        <w:spacing w:line="228" w:lineRule="auto"/>
        <w:ind w:left="360" w:hanging="360"/>
      </w:pPr>
      <w:r>
        <w:t>2.</w:t>
      </w:r>
      <w:r>
        <w:tab/>
        <w:t>The job of the secretary is to assure the integrity of the board’s record. The secretary is responsible for ensuring the:</w:t>
      </w:r>
    </w:p>
    <w:p w:rsidR="002F4A0E" w:rsidRDefault="002F4A0E">
      <w:pPr>
        <w:tabs>
          <w:tab w:val="left" w:pos="720"/>
        </w:tabs>
        <w:spacing w:line="228" w:lineRule="auto"/>
        <w:ind w:left="720" w:hanging="360"/>
      </w:pPr>
    </w:p>
    <w:p w:rsidR="002F4A0E" w:rsidRDefault="00BD0543">
      <w:pPr>
        <w:tabs>
          <w:tab w:val="left" w:pos="720"/>
        </w:tabs>
        <w:spacing w:line="228" w:lineRule="auto"/>
        <w:ind w:left="720" w:hanging="360"/>
      </w:pPr>
      <w:r>
        <w:t>a.</w:t>
      </w:r>
      <w:r>
        <w:tab/>
        <w:t>Recording and distribution of accurate minutes of board meetings.</w:t>
      </w:r>
    </w:p>
    <w:p w:rsidR="002F4A0E" w:rsidRDefault="002F4A0E">
      <w:pPr>
        <w:tabs>
          <w:tab w:val="left" w:pos="720"/>
        </w:tabs>
        <w:spacing w:line="228" w:lineRule="auto"/>
        <w:ind w:left="720" w:hanging="360"/>
      </w:pPr>
    </w:p>
    <w:p w:rsidR="002F4A0E" w:rsidRDefault="00BD0543">
      <w:pPr>
        <w:tabs>
          <w:tab w:val="left" w:pos="720"/>
        </w:tabs>
        <w:spacing w:line="228" w:lineRule="auto"/>
        <w:ind w:left="720" w:hanging="360"/>
      </w:pPr>
      <w:r>
        <w:t>b.</w:t>
      </w:r>
      <w:r>
        <w:tab/>
        <w:t>Maintenance of the master copy of the current policies by recording amendments, distributing current policies to board members</w:t>
      </w:r>
      <w:r w:rsidR="001539C0">
        <w:t xml:space="preserve">, </w:t>
      </w:r>
      <w:proofErr w:type="gramStart"/>
      <w:r w:rsidR="001539C0">
        <w:t xml:space="preserve">the </w:t>
      </w:r>
      <w:r>
        <w:t xml:space="preserve"> </w:t>
      </w:r>
      <w:r w:rsidR="00CF09B6">
        <w:t>e</w:t>
      </w:r>
      <w:r>
        <w:t>xecutive</w:t>
      </w:r>
      <w:proofErr w:type="gramEnd"/>
      <w:r>
        <w:t xml:space="preserve"> </w:t>
      </w:r>
      <w:r w:rsidR="00CF09B6">
        <w:t>t</w:t>
      </w:r>
      <w:r>
        <w:t>eam members</w:t>
      </w:r>
      <w:r w:rsidR="00CF09B6">
        <w:t xml:space="preserve"> and the congregation</w:t>
      </w:r>
      <w:r>
        <w:t>.</w:t>
      </w:r>
    </w:p>
    <w:p w:rsidR="002F4A0E" w:rsidRDefault="002F4A0E">
      <w:pPr>
        <w:tabs>
          <w:tab w:val="left" w:pos="720"/>
        </w:tabs>
        <w:spacing w:line="228" w:lineRule="auto"/>
        <w:ind w:left="720" w:hanging="360"/>
      </w:pPr>
    </w:p>
    <w:p w:rsidR="002F4A0E" w:rsidRDefault="00BD0543">
      <w:pPr>
        <w:tabs>
          <w:tab w:val="left" w:pos="720"/>
        </w:tabs>
        <w:spacing w:line="228" w:lineRule="auto"/>
        <w:ind w:left="720" w:hanging="360"/>
      </w:pPr>
      <w:r>
        <w:t>c.</w:t>
      </w:r>
      <w:r>
        <w:tab/>
        <w:t>Public announcement of the annual meeting and other duties as assigned by the corporate bylaws.</w:t>
      </w:r>
    </w:p>
    <w:p w:rsidR="002F4A0E" w:rsidRDefault="002F4A0E">
      <w:pPr>
        <w:tabs>
          <w:tab w:val="left" w:pos="720"/>
        </w:tabs>
        <w:spacing w:line="228" w:lineRule="auto"/>
        <w:ind w:left="720" w:hanging="360"/>
      </w:pPr>
    </w:p>
    <w:p w:rsidR="00BD0543" w:rsidRDefault="00E6750A">
      <w:pPr>
        <w:spacing w:line="228" w:lineRule="auto"/>
        <w:ind w:left="1440" w:hanging="1440"/>
        <w:rPr>
          <w:i/>
        </w:rPr>
      </w:pPr>
      <w:r w:rsidRPr="00E6750A">
        <w:t xml:space="preserve">Amended </w:t>
      </w:r>
      <w:r w:rsidR="00E9542B">
        <w:t>July 27, 2005</w:t>
      </w:r>
      <w:r w:rsidR="00E9542B">
        <w:rPr>
          <w:i/>
        </w:rPr>
        <w:t xml:space="preserve">, </w:t>
      </w:r>
      <w:r w:rsidR="00E9542B" w:rsidRPr="00E6750A">
        <w:t>September 9, 2009</w:t>
      </w:r>
    </w:p>
    <w:p w:rsidR="00BD0543" w:rsidRDefault="00BD0543">
      <w:pPr>
        <w:tabs>
          <w:tab w:val="center" w:pos="4680"/>
        </w:tabs>
      </w:pPr>
      <w:r>
        <w:br w:type="page"/>
      </w:r>
      <w:r>
        <w:lastRenderedPageBreak/>
        <w:tab/>
      </w:r>
      <w:r>
        <w:rPr>
          <w:b/>
        </w:rPr>
        <w:t>III: Governance Process</w:t>
      </w:r>
    </w:p>
    <w:p w:rsidR="00BD0543" w:rsidRDefault="00BD0543"/>
    <w:p w:rsidR="00BD0543" w:rsidRDefault="00BD0543"/>
    <w:p w:rsidR="00BD0543" w:rsidRDefault="00BD0543">
      <w:r>
        <w:rPr>
          <w:b/>
          <w:u w:val="single"/>
        </w:rPr>
        <w:t xml:space="preserve">Policy D: </w:t>
      </w:r>
      <w:smartTag w:uri="urn:schemas-microsoft-com:office:smarttags" w:element="PersonName">
        <w:r>
          <w:rPr>
            <w:b/>
            <w:u w:val="single"/>
          </w:rPr>
          <w:t>Board</w:t>
        </w:r>
      </w:smartTag>
      <w:r>
        <w:rPr>
          <w:b/>
          <w:u w:val="single"/>
        </w:rPr>
        <w:t xml:space="preserve"> Members’ Code of Conduct</w:t>
      </w:r>
      <w:r w:rsidR="0075160F">
        <w:fldChar w:fldCharType="begin"/>
      </w:r>
      <w:r>
        <w:rPr>
          <w:b/>
          <w:u w:val="single"/>
        </w:rPr>
        <w:instrText xml:space="preserve"> TC \l2 "Policy D: Board Members’ Code of Conduct</w:instrText>
      </w:r>
      <w:r w:rsidR="0075160F">
        <w:fldChar w:fldCharType="end"/>
      </w:r>
    </w:p>
    <w:p w:rsidR="00BD0543" w:rsidRDefault="00BD0543"/>
    <w:p w:rsidR="00BD0543" w:rsidRDefault="00BD0543">
      <w:r>
        <w:t>The board expects of itself and its members ethical and businesslike conduct. This commitment includes proper use of authority and appropriate decorum in group and individual behavior when acting as board members.</w:t>
      </w:r>
    </w:p>
    <w:p w:rsidR="00BD0543" w:rsidRDefault="00BD0543"/>
    <w:p w:rsidR="002F4A0E" w:rsidRDefault="00BD0543">
      <w:pPr>
        <w:tabs>
          <w:tab w:val="left" w:pos="360"/>
        </w:tabs>
        <w:ind w:left="360" w:hanging="360"/>
      </w:pPr>
      <w:r>
        <w:t>1.</w:t>
      </w:r>
      <w:r>
        <w:tab/>
        <w:t xml:space="preserve">Trustees must represent </w:t>
      </w:r>
      <w:proofErr w:type="spellStart"/>
      <w:r>
        <w:t>unconflicted</w:t>
      </w:r>
      <w:proofErr w:type="spellEnd"/>
      <w:r>
        <w:t xml:space="preserve"> loyalty to the interests of the ownership. The accountability supersedes any conflicting loyalty such as that to advocacy or interest groups and membership on other boards or staffs. This accountability supersedes the personal interest of any trustee acting as an individual church member.</w:t>
      </w:r>
    </w:p>
    <w:p w:rsidR="002F4A0E" w:rsidRDefault="002F4A0E">
      <w:pPr>
        <w:tabs>
          <w:tab w:val="left" w:pos="360"/>
        </w:tabs>
        <w:ind w:left="360" w:hanging="360"/>
      </w:pPr>
    </w:p>
    <w:p w:rsidR="002F4A0E" w:rsidRDefault="00BD0543">
      <w:pPr>
        <w:tabs>
          <w:tab w:val="left" w:pos="360"/>
        </w:tabs>
        <w:ind w:left="360" w:hanging="360"/>
      </w:pPr>
      <w:r>
        <w:t>2.</w:t>
      </w:r>
      <w:r>
        <w:tab/>
        <w:t>Trustees must avoid any conflict of interest with respect to their fiduciary responsibility. Taking into consideration individual circumstances involving a contract or transaction, the board may waive the conflict of interest if: (1) full disclosure is made to the board of the specific terms of the contract or transaction by the interested</w:t>
      </w:r>
      <w:r w:rsidR="00260166">
        <w:t xml:space="preserve"> trustee</w:t>
      </w:r>
      <w:r>
        <w:t xml:space="preserve">; (2) the board determines that the contract or transaction is fair, reasonable and in the best interest of Unity Church; and (3) the board agrees to waive the conflict by a majority vote of </w:t>
      </w:r>
      <w:r w:rsidR="00260166">
        <w:t xml:space="preserve"> trustees </w:t>
      </w:r>
      <w:r>
        <w:t>present at a meeting of the board (not counting the interested</w:t>
      </w:r>
      <w:r w:rsidR="00260166">
        <w:t xml:space="preserve"> trustee</w:t>
      </w:r>
      <w:r>
        <w:t xml:space="preserve">). The </w:t>
      </w:r>
      <w:proofErr w:type="gramStart"/>
      <w:r>
        <w:t xml:space="preserve">interested </w:t>
      </w:r>
      <w:r w:rsidR="00260166">
        <w:t xml:space="preserve"> trustee</w:t>
      </w:r>
      <w:proofErr w:type="gramEnd"/>
      <w:r w:rsidR="00260166">
        <w:t xml:space="preserve"> </w:t>
      </w:r>
      <w:r>
        <w:t>may be present during the board’s discussion of the conflict to answer questions raised by any</w:t>
      </w:r>
      <w:r w:rsidR="00260166">
        <w:t xml:space="preserve"> trustee</w:t>
      </w:r>
      <w:r>
        <w:t>, but may not be present during the board’s vote. The minutes of the board meeting shall clearly reflect that the requirements above have been met.</w:t>
      </w:r>
    </w:p>
    <w:p w:rsidR="00BD0543" w:rsidRDefault="00BD0543"/>
    <w:p w:rsidR="002F4A0E" w:rsidRDefault="00BD0543">
      <w:pPr>
        <w:tabs>
          <w:tab w:val="left" w:pos="720"/>
        </w:tabs>
        <w:ind w:left="720" w:hanging="360"/>
      </w:pPr>
      <w:r>
        <w:t>a.</w:t>
      </w:r>
      <w:r>
        <w:tab/>
        <w:t xml:space="preserve">There must be no self-dealing or any conduct of private business or personal services between any </w:t>
      </w:r>
      <w:r w:rsidR="00260166">
        <w:t xml:space="preserve">trustee </w:t>
      </w:r>
      <w:r>
        <w:t>and the organization except as procedurally controlled to assure openness, competitive opportunity, and equal access to “inside” information.</w:t>
      </w:r>
    </w:p>
    <w:p w:rsidR="002F4A0E" w:rsidRDefault="002F4A0E">
      <w:pPr>
        <w:tabs>
          <w:tab w:val="left" w:pos="720"/>
        </w:tabs>
        <w:ind w:left="720" w:hanging="360"/>
      </w:pPr>
    </w:p>
    <w:p w:rsidR="002F4A0E" w:rsidRDefault="00BD0543">
      <w:pPr>
        <w:tabs>
          <w:tab w:val="left" w:pos="720"/>
        </w:tabs>
        <w:ind w:left="720" w:hanging="360"/>
      </w:pPr>
      <w:r>
        <w:t>b.</w:t>
      </w:r>
      <w:r>
        <w:tab/>
        <w:t>Trustees must not use their positions to obtain for themselves, family members, or close associates employment within the organization.</w:t>
      </w:r>
    </w:p>
    <w:p w:rsidR="002F4A0E" w:rsidRDefault="002F4A0E">
      <w:pPr>
        <w:tabs>
          <w:tab w:val="left" w:pos="720"/>
        </w:tabs>
        <w:ind w:left="720" w:hanging="360"/>
      </w:pPr>
    </w:p>
    <w:p w:rsidR="002F4A0E" w:rsidRDefault="00BD0543">
      <w:pPr>
        <w:tabs>
          <w:tab w:val="left" w:pos="720"/>
        </w:tabs>
        <w:ind w:left="720" w:hanging="360"/>
      </w:pPr>
      <w:r>
        <w:t>c.</w:t>
      </w:r>
      <w:r>
        <w:tab/>
        <w:t xml:space="preserve">Should a trustee be considered for employment by the organization, </w:t>
      </w:r>
      <w:r w:rsidR="005D0E25">
        <w:t xml:space="preserve">the trustee </w:t>
      </w:r>
      <w:r>
        <w:t xml:space="preserve">must temporarily withdraw from board deliberation, voting, and access to applicable board </w:t>
      </w:r>
      <w:proofErr w:type="gramStart"/>
      <w:r>
        <w:t>information.</w:t>
      </w:r>
      <w:proofErr w:type="gramEnd"/>
    </w:p>
    <w:p w:rsidR="002F4A0E" w:rsidRDefault="002F4A0E">
      <w:pPr>
        <w:tabs>
          <w:tab w:val="left" w:pos="720"/>
        </w:tabs>
        <w:ind w:left="720" w:hanging="360"/>
      </w:pPr>
    </w:p>
    <w:p w:rsidR="002F4A0E" w:rsidRDefault="00BD0543">
      <w:pPr>
        <w:tabs>
          <w:tab w:val="left" w:pos="720"/>
        </w:tabs>
        <w:ind w:left="720" w:hanging="360"/>
      </w:pPr>
      <w:r>
        <w:t>d.</w:t>
      </w:r>
      <w:r>
        <w:tab/>
        <w:t xml:space="preserve">Should a trustee be employed by the organization or act as a paid consultant, </w:t>
      </w:r>
      <w:r w:rsidR="005D0E25">
        <w:t xml:space="preserve">the trustee </w:t>
      </w:r>
      <w:r>
        <w:t>must resign from board service.</w:t>
      </w:r>
    </w:p>
    <w:p w:rsidR="00BD0543" w:rsidRDefault="00BD0543"/>
    <w:p w:rsidR="00166706" w:rsidRDefault="00166706"/>
    <w:p w:rsidR="00166706" w:rsidRDefault="00166706"/>
    <w:p w:rsidR="00166706" w:rsidRDefault="00166706"/>
    <w:p w:rsidR="00166706" w:rsidRDefault="00166706"/>
    <w:p w:rsidR="002F4A0E" w:rsidRDefault="00BD0543">
      <w:pPr>
        <w:tabs>
          <w:tab w:val="left" w:pos="360"/>
        </w:tabs>
        <w:ind w:left="360" w:hanging="360"/>
      </w:pPr>
      <w:r>
        <w:lastRenderedPageBreak/>
        <w:t>3.</w:t>
      </w:r>
      <w:r>
        <w:tab/>
        <w:t>Written policies, adopted by majority vote of the board, in the four areas of governance, shall exercise authority over the organization. Individual trustees may not attempt to exercise authority over the organization. The board will speak with one voice through its adopted policies.</w:t>
      </w:r>
    </w:p>
    <w:p w:rsidR="00BD0543" w:rsidRDefault="00BD0543"/>
    <w:p w:rsidR="002F4A0E" w:rsidRDefault="00BD0543">
      <w:pPr>
        <w:pStyle w:val="ListParagraph"/>
        <w:numPr>
          <w:ilvl w:val="0"/>
          <w:numId w:val="11"/>
        </w:numPr>
        <w:tabs>
          <w:tab w:val="left" w:pos="720"/>
        </w:tabs>
      </w:pPr>
      <w:r>
        <w:t>Trustees’ interaction with executive team members or staff must recognize the lack of authority in any individual trustee or subgroup (committee, task force, ministry team) of trustees.</w:t>
      </w:r>
    </w:p>
    <w:p w:rsidR="002F4A0E" w:rsidRDefault="002F4A0E">
      <w:pPr>
        <w:tabs>
          <w:tab w:val="left" w:pos="720"/>
        </w:tabs>
        <w:ind w:left="720" w:hanging="360"/>
      </w:pPr>
    </w:p>
    <w:p w:rsidR="002F4A0E" w:rsidRDefault="00BD0543">
      <w:pPr>
        <w:pStyle w:val="ListParagraph"/>
        <w:numPr>
          <w:ilvl w:val="0"/>
          <w:numId w:val="11"/>
        </w:numPr>
        <w:tabs>
          <w:tab w:val="left" w:pos="720"/>
        </w:tabs>
      </w:pPr>
      <w:r>
        <w:t>Trustees’ interaction with the public, press, or other entities must recognize the same limitation and the similar inability of any trustee except the chair (Policy III.C.1.) to speak for the board.</w:t>
      </w:r>
    </w:p>
    <w:p w:rsidR="002F4A0E" w:rsidRDefault="002F4A0E">
      <w:pPr>
        <w:tabs>
          <w:tab w:val="left" w:pos="720"/>
        </w:tabs>
        <w:ind w:left="720" w:hanging="360"/>
      </w:pPr>
    </w:p>
    <w:p w:rsidR="002F4A0E" w:rsidRDefault="00BD0543">
      <w:pPr>
        <w:pStyle w:val="ListParagraph"/>
        <w:numPr>
          <w:ilvl w:val="0"/>
          <w:numId w:val="11"/>
        </w:numPr>
        <w:tabs>
          <w:tab w:val="left" w:pos="720"/>
        </w:tabs>
      </w:pPr>
      <w:r>
        <w:t>Trustees will make no judgments of the executive team or staff performance except as that performance is assessed against explicit board policies by a formal evaluation process.</w:t>
      </w:r>
    </w:p>
    <w:p w:rsidR="002F4A0E" w:rsidRDefault="002F4A0E">
      <w:pPr>
        <w:tabs>
          <w:tab w:val="left" w:pos="720"/>
        </w:tabs>
        <w:ind w:left="720" w:hanging="360"/>
      </w:pPr>
    </w:p>
    <w:p w:rsidR="002F4A0E" w:rsidRDefault="00BD0543">
      <w:pPr>
        <w:pStyle w:val="ListParagraph"/>
        <w:numPr>
          <w:ilvl w:val="0"/>
          <w:numId w:val="11"/>
        </w:numPr>
        <w:tabs>
          <w:tab w:val="left" w:pos="720"/>
        </w:tabs>
      </w:pPr>
      <w:r>
        <w:t>Trustees are encouraged to continually self-monitor their individual performance as trustees against policies, against the qualifications listed in the current trustee position description, and against any other current board evaluation tools.</w:t>
      </w:r>
    </w:p>
    <w:p w:rsidR="00BD0543" w:rsidRDefault="00BD0543"/>
    <w:p w:rsidR="00BD0543" w:rsidRDefault="00BD0543"/>
    <w:p w:rsidR="00BD0543" w:rsidRDefault="00BD0543"/>
    <w:p w:rsidR="00BD0543" w:rsidRDefault="00BD0543"/>
    <w:p w:rsidR="00BD0543" w:rsidRDefault="00BD0543">
      <w:r>
        <w:t xml:space="preserve">Amended </w:t>
      </w:r>
      <w:r w:rsidR="00E9542B">
        <w:t>March 22, 2006, September 9, 2009</w:t>
      </w:r>
    </w:p>
    <w:p w:rsidR="00BD0543" w:rsidRDefault="00BD0543">
      <w:pPr>
        <w:tabs>
          <w:tab w:val="center" w:pos="4680"/>
        </w:tabs>
      </w:pPr>
      <w:r>
        <w:br w:type="page"/>
      </w:r>
      <w:r>
        <w:lastRenderedPageBreak/>
        <w:tab/>
      </w:r>
      <w:r>
        <w:rPr>
          <w:b/>
        </w:rPr>
        <w:t>III: Governance Process</w:t>
      </w:r>
    </w:p>
    <w:p w:rsidR="00BD0543" w:rsidRDefault="00BD0543"/>
    <w:p w:rsidR="00BD0543" w:rsidRDefault="00BD0543"/>
    <w:p w:rsidR="00BD0543" w:rsidRDefault="00BD0543">
      <w:r>
        <w:rPr>
          <w:b/>
          <w:u w:val="single"/>
        </w:rPr>
        <w:t>Policy E: Committee Principles</w:t>
      </w:r>
      <w:r w:rsidR="0075160F">
        <w:fldChar w:fldCharType="begin"/>
      </w:r>
      <w:r>
        <w:rPr>
          <w:b/>
          <w:u w:val="single"/>
        </w:rPr>
        <w:instrText xml:space="preserve"> TC \l2 "Policy E: Committee Principles</w:instrText>
      </w:r>
      <w:r w:rsidR="0075160F">
        <w:fldChar w:fldCharType="end"/>
      </w:r>
    </w:p>
    <w:p w:rsidR="00BD0543" w:rsidRDefault="00BD0543"/>
    <w:p w:rsidR="001539C0" w:rsidRDefault="001539C0" w:rsidP="001539C0">
      <w:r>
        <w:t>The board may establish committees to help carry out its responsibilities. Committees will be used sparingly to preserve the board functioning as a whole when other methods have been deemed inadequate. Committees will be used so as to minimally interfere with the wholeness of the board’s job, and so as never to interfere with delegation from board to executive team.</w:t>
      </w:r>
    </w:p>
    <w:p w:rsidR="00BD0543" w:rsidRDefault="00BD0543"/>
    <w:p w:rsidR="002F4A0E" w:rsidRDefault="00BD0543">
      <w:pPr>
        <w:tabs>
          <w:tab w:val="left" w:pos="360"/>
        </w:tabs>
        <w:ind w:left="360" w:hanging="360"/>
      </w:pPr>
      <w:r>
        <w:t>1.</w:t>
      </w:r>
      <w:r>
        <w:tab/>
      </w:r>
      <w:smartTag w:uri="urn:schemas-microsoft-com:office:smarttags" w:element="PersonName">
        <w:r>
          <w:t>Board</w:t>
        </w:r>
      </w:smartTag>
      <w:r>
        <w:t xml:space="preserve"> committees may not speak or act for the board except when formally given such authority for specific and time-limited purposes. Such authority will be carefully stated in order not to conflict with authority delegated to the executive team.</w:t>
      </w:r>
    </w:p>
    <w:p w:rsidR="002F4A0E" w:rsidRDefault="002F4A0E">
      <w:pPr>
        <w:tabs>
          <w:tab w:val="left" w:pos="360"/>
        </w:tabs>
        <w:ind w:left="360" w:hanging="360"/>
      </w:pPr>
    </w:p>
    <w:p w:rsidR="002F4A0E" w:rsidRDefault="00BD0543">
      <w:pPr>
        <w:tabs>
          <w:tab w:val="left" w:pos="360"/>
        </w:tabs>
        <w:ind w:left="360" w:hanging="360"/>
      </w:pPr>
      <w:r>
        <w:t>2.</w:t>
      </w:r>
      <w:r>
        <w:tab/>
      </w:r>
      <w:smartTag w:uri="urn:schemas-microsoft-com:office:smarttags" w:element="PersonName">
        <w:r>
          <w:t>Board</w:t>
        </w:r>
      </w:smartTag>
      <w:r>
        <w:t xml:space="preserve"> committees are to help the board do its job, not to help the staff do its job. Committees will assist the board chiefly by preparing policy alternatives and implications for board deliberation. </w:t>
      </w:r>
      <w:smartTag w:uri="urn:schemas-microsoft-com:office:smarttags" w:element="PersonName">
        <w:r>
          <w:t>Board</w:t>
        </w:r>
      </w:smartTag>
      <w:r>
        <w:t xml:space="preserve"> committees are not to be created by the board to </w:t>
      </w:r>
      <w:proofErr w:type="gramStart"/>
      <w:r>
        <w:t>advise</w:t>
      </w:r>
      <w:proofErr w:type="gramEnd"/>
      <w:r>
        <w:t xml:space="preserve"> staff.</w:t>
      </w:r>
    </w:p>
    <w:p w:rsidR="002F4A0E" w:rsidRDefault="002F4A0E">
      <w:pPr>
        <w:tabs>
          <w:tab w:val="left" w:pos="360"/>
        </w:tabs>
        <w:ind w:left="360" w:hanging="360"/>
      </w:pPr>
    </w:p>
    <w:p w:rsidR="002F4A0E" w:rsidRDefault="00BD0543">
      <w:pPr>
        <w:tabs>
          <w:tab w:val="left" w:pos="360"/>
        </w:tabs>
        <w:ind w:left="360" w:hanging="360"/>
      </w:pPr>
      <w:r>
        <w:t>3.</w:t>
      </w:r>
      <w:r>
        <w:tab/>
      </w:r>
      <w:smartTag w:uri="urn:schemas-microsoft-com:office:smarttags" w:element="PersonName">
        <w:r>
          <w:t>Board</w:t>
        </w:r>
      </w:smartTag>
      <w:r>
        <w:t xml:space="preserve"> committees cannot exercise authority over staff and in keeping with the board’s focus on the future, board committees will not ordinarily have direct dealings with current staff operations. Further, the board will not impede its direct delegation to the executive team by requiring approval of a board committee before an executive team member action. The executive team works for the board, never for a board committee or officer.</w:t>
      </w:r>
    </w:p>
    <w:p w:rsidR="002F4A0E" w:rsidRDefault="002F4A0E">
      <w:pPr>
        <w:tabs>
          <w:tab w:val="left" w:pos="360"/>
        </w:tabs>
        <w:ind w:left="360" w:hanging="360"/>
      </w:pPr>
    </w:p>
    <w:p w:rsidR="002F4A0E" w:rsidRDefault="00BD0543">
      <w:pPr>
        <w:tabs>
          <w:tab w:val="left" w:pos="360"/>
        </w:tabs>
        <w:ind w:left="360" w:hanging="360"/>
      </w:pPr>
      <w:r>
        <w:t>4.</w:t>
      </w:r>
      <w:r>
        <w:tab/>
        <w:t>This policy applies only to committees that are formed by board action, whether or not the committees include non-board members. It does not apply to committees formed under the authority of the executive team members.</w:t>
      </w:r>
    </w:p>
    <w:p w:rsidR="00BD0543" w:rsidRDefault="00BD0543"/>
    <w:p w:rsidR="00BD0543" w:rsidRDefault="00BD0543"/>
    <w:p w:rsidR="00BD0543" w:rsidRDefault="00BD0543"/>
    <w:p w:rsidR="00BD0543" w:rsidRDefault="00BD0543">
      <w:r>
        <w:t>Amended May 28, 2003</w:t>
      </w:r>
    </w:p>
    <w:p w:rsidR="00BD0543" w:rsidRDefault="00BD0543">
      <w:pPr>
        <w:tabs>
          <w:tab w:val="center" w:pos="4680"/>
        </w:tabs>
      </w:pPr>
      <w:r>
        <w:br w:type="page"/>
      </w:r>
      <w:r>
        <w:lastRenderedPageBreak/>
        <w:tab/>
      </w:r>
      <w:r>
        <w:rPr>
          <w:b/>
        </w:rPr>
        <w:t>III: Governance Process</w:t>
      </w:r>
    </w:p>
    <w:p w:rsidR="00BD0543" w:rsidRDefault="00BD0543"/>
    <w:p w:rsidR="00BD0543" w:rsidRDefault="00BD0543"/>
    <w:p w:rsidR="00BD0543" w:rsidRDefault="00BD0543">
      <w:r>
        <w:rPr>
          <w:b/>
          <w:u w:val="single"/>
        </w:rPr>
        <w:t xml:space="preserve">Policy F: </w:t>
      </w:r>
      <w:r w:rsidR="00BA689A">
        <w:rPr>
          <w:b/>
          <w:u w:val="single"/>
        </w:rPr>
        <w:t>Complaint Procedure</w:t>
      </w:r>
      <w:r w:rsidR="00A8666A">
        <w:rPr>
          <w:b/>
          <w:u w:val="single"/>
        </w:rPr>
        <w:t xml:space="preserve"> – REPLACE THIS AND THE CHART WITH THE </w:t>
      </w:r>
      <w:r w:rsidR="00177099">
        <w:rPr>
          <w:b/>
          <w:u w:val="single"/>
        </w:rPr>
        <w:t>AMENDED</w:t>
      </w:r>
      <w:r w:rsidR="00A8666A">
        <w:rPr>
          <w:b/>
          <w:u w:val="single"/>
        </w:rPr>
        <w:t xml:space="preserve"> DOCS.</w:t>
      </w:r>
    </w:p>
    <w:p w:rsidR="00BA689A" w:rsidRPr="00833348" w:rsidRDefault="00BA689A" w:rsidP="00BA689A">
      <w:pPr>
        <w:rPr>
          <w:szCs w:val="24"/>
        </w:rPr>
      </w:pPr>
    </w:p>
    <w:p w:rsidR="00BA689A" w:rsidRPr="00833348" w:rsidRDefault="00BA689A" w:rsidP="00BA689A">
      <w:pPr>
        <w:rPr>
          <w:szCs w:val="24"/>
        </w:rPr>
      </w:pPr>
      <w:r w:rsidRPr="00833348">
        <w:rPr>
          <w:szCs w:val="24"/>
        </w:rPr>
        <w:t>A Board member receives a complaint.</w:t>
      </w:r>
    </w:p>
    <w:p w:rsidR="00BA689A" w:rsidRPr="00833348" w:rsidRDefault="00BA689A" w:rsidP="00BA689A">
      <w:pPr>
        <w:rPr>
          <w:szCs w:val="24"/>
        </w:rPr>
      </w:pPr>
    </w:p>
    <w:p w:rsidR="00BA689A" w:rsidRPr="00BA689A" w:rsidRDefault="00E83915" w:rsidP="00BA689A">
      <w:pPr>
        <w:numPr>
          <w:ilvl w:val="0"/>
          <w:numId w:val="8"/>
        </w:numPr>
        <w:rPr>
          <w:szCs w:val="24"/>
        </w:rPr>
      </w:pPr>
      <w:r>
        <w:rPr>
          <w:szCs w:val="24"/>
        </w:rPr>
        <w:t>If the Board member is confident that the incident is not a violation of current Board policy and/or no new policy is required to cover the incident in the future, the matter is dropped.  The Board member follows up w/ person who brought the complaint within 20 working days and informs the ET about the nature of the incident.  If person bringing complaint not satisfied they are informed they can submit claim in writing to Board Chair.</w:t>
      </w:r>
    </w:p>
    <w:p w:rsidR="00BA689A" w:rsidRPr="00833348" w:rsidRDefault="00BA689A" w:rsidP="00BA689A">
      <w:pPr>
        <w:rPr>
          <w:szCs w:val="24"/>
        </w:rPr>
      </w:pPr>
    </w:p>
    <w:p w:rsidR="00BA689A" w:rsidRPr="00833348" w:rsidRDefault="00E83915" w:rsidP="00BA689A">
      <w:pPr>
        <w:numPr>
          <w:ilvl w:val="0"/>
          <w:numId w:val="8"/>
        </w:numPr>
        <w:rPr>
          <w:szCs w:val="24"/>
        </w:rPr>
      </w:pPr>
      <w:r>
        <w:rPr>
          <w:szCs w:val="24"/>
        </w:rPr>
        <w:t>If on the other hand, the Board member is not confident about the incident and how it relates to Board policy the Board member asks the person to put the incident/complaint in writing.  If a written document is received the matter is brought to the Board GRIEVANCE TEAM* (GT)</w:t>
      </w:r>
      <w:r w:rsidR="00BA689A" w:rsidRPr="00833348">
        <w:rPr>
          <w:szCs w:val="24"/>
        </w:rPr>
        <w:t xml:space="preserve"> within 20 working days after receipt of the written document.  </w:t>
      </w:r>
    </w:p>
    <w:p w:rsidR="00BA689A" w:rsidRPr="00833348" w:rsidRDefault="00BA689A" w:rsidP="00BA689A">
      <w:pPr>
        <w:rPr>
          <w:szCs w:val="24"/>
        </w:rPr>
      </w:pPr>
    </w:p>
    <w:p w:rsidR="00BA689A" w:rsidRPr="00833348" w:rsidRDefault="00BA689A" w:rsidP="00BA689A">
      <w:pPr>
        <w:rPr>
          <w:szCs w:val="24"/>
        </w:rPr>
      </w:pPr>
      <w:r w:rsidRPr="00833348">
        <w:rPr>
          <w:szCs w:val="24"/>
        </w:rPr>
        <w:t>If the matter comes to the GRIEVANCE TEAM, the GT decides whether full Board action is required.</w:t>
      </w:r>
    </w:p>
    <w:p w:rsidR="00BA689A" w:rsidRPr="00833348" w:rsidRDefault="00BA689A" w:rsidP="00BA689A">
      <w:pPr>
        <w:rPr>
          <w:szCs w:val="24"/>
        </w:rPr>
      </w:pPr>
    </w:p>
    <w:p w:rsidR="00BA689A" w:rsidRPr="00BA689A" w:rsidRDefault="00BA689A" w:rsidP="00BA689A">
      <w:pPr>
        <w:numPr>
          <w:ilvl w:val="0"/>
          <w:numId w:val="7"/>
        </w:numPr>
        <w:rPr>
          <w:szCs w:val="24"/>
        </w:rPr>
      </w:pPr>
      <w:r w:rsidRPr="00833348">
        <w:rPr>
          <w:szCs w:val="24"/>
        </w:rPr>
        <w:t xml:space="preserve">If the GT decides </w:t>
      </w:r>
      <w:r w:rsidR="006E26B9" w:rsidRPr="006E26B9">
        <w:rPr>
          <w:szCs w:val="24"/>
        </w:rPr>
        <w:t xml:space="preserve">full board action is required and that the matter is urgent, the Board Chair (a member of the GT) calls a special meeting of the Board within 20 working days and the ET is informed.  </w:t>
      </w:r>
    </w:p>
    <w:p w:rsidR="00BA689A" w:rsidRPr="00BA689A" w:rsidRDefault="00BA689A" w:rsidP="00BA689A">
      <w:pPr>
        <w:ind w:left="720"/>
        <w:rPr>
          <w:szCs w:val="24"/>
        </w:rPr>
      </w:pPr>
    </w:p>
    <w:p w:rsidR="00BA689A" w:rsidRPr="00BA689A" w:rsidRDefault="00E83915" w:rsidP="00BA689A">
      <w:pPr>
        <w:numPr>
          <w:ilvl w:val="0"/>
          <w:numId w:val="7"/>
        </w:numPr>
        <w:rPr>
          <w:szCs w:val="24"/>
        </w:rPr>
      </w:pPr>
      <w:r>
        <w:rPr>
          <w:szCs w:val="24"/>
        </w:rPr>
        <w:t>If the GT decides full board action is required but that the matter is not urgent, the Board Chair (a member of the GT) places item on the next meeting agenda; the Board chair informs the ET about the incident.</w:t>
      </w:r>
    </w:p>
    <w:p w:rsidR="00BA689A" w:rsidRPr="00BA689A" w:rsidRDefault="00BA689A" w:rsidP="00BA689A">
      <w:pPr>
        <w:ind w:left="720"/>
        <w:rPr>
          <w:szCs w:val="24"/>
        </w:rPr>
      </w:pPr>
    </w:p>
    <w:p w:rsidR="00BA689A" w:rsidRPr="00833348" w:rsidRDefault="00E83915" w:rsidP="00BA689A">
      <w:pPr>
        <w:numPr>
          <w:ilvl w:val="0"/>
          <w:numId w:val="7"/>
        </w:numPr>
        <w:rPr>
          <w:szCs w:val="24"/>
        </w:rPr>
      </w:pPr>
      <w:r>
        <w:rPr>
          <w:szCs w:val="24"/>
        </w:rPr>
        <w:t>If the GT decides full board action is not required the matter is dropped.  Board member receiving complaint (a member of the GT) follows up with person who brought complaint within 20 working days.  Board Chair informs ET</w:t>
      </w:r>
      <w:r w:rsidR="00BA689A" w:rsidRPr="00833348">
        <w:rPr>
          <w:szCs w:val="24"/>
        </w:rPr>
        <w:t xml:space="preserve"> of incident.</w:t>
      </w:r>
    </w:p>
    <w:p w:rsidR="00BA689A" w:rsidRPr="00833348" w:rsidRDefault="00BA689A" w:rsidP="00BA689A">
      <w:pPr>
        <w:rPr>
          <w:szCs w:val="24"/>
        </w:rPr>
      </w:pPr>
    </w:p>
    <w:p w:rsidR="00BA689A" w:rsidRPr="00833348" w:rsidRDefault="00BA689A" w:rsidP="00BA689A">
      <w:pPr>
        <w:rPr>
          <w:szCs w:val="24"/>
        </w:rPr>
      </w:pPr>
      <w:r w:rsidRPr="00833348">
        <w:rPr>
          <w:szCs w:val="24"/>
        </w:rPr>
        <w:t>If the matter comes before the full Board, the Board determines if there is applicable policy.</w:t>
      </w:r>
    </w:p>
    <w:p w:rsidR="00BA689A" w:rsidRPr="00833348" w:rsidRDefault="00BA689A" w:rsidP="00BA689A">
      <w:pPr>
        <w:rPr>
          <w:szCs w:val="24"/>
        </w:rPr>
      </w:pPr>
    </w:p>
    <w:p w:rsidR="00BA689A" w:rsidRPr="00BA689A" w:rsidRDefault="00BA689A" w:rsidP="00BA689A">
      <w:pPr>
        <w:numPr>
          <w:ilvl w:val="0"/>
          <w:numId w:val="6"/>
        </w:numPr>
        <w:rPr>
          <w:szCs w:val="24"/>
        </w:rPr>
      </w:pPr>
      <w:r w:rsidRPr="00833348">
        <w:rPr>
          <w:szCs w:val="24"/>
        </w:rPr>
        <w:t xml:space="preserve">If </w:t>
      </w:r>
      <w:r w:rsidR="006E26B9" w:rsidRPr="006E26B9">
        <w:rPr>
          <w:szCs w:val="24"/>
        </w:rPr>
        <w:t>there is applicable policy the Board reviews this policy and asks the ET for their interpretation of this policy.</w:t>
      </w:r>
    </w:p>
    <w:p w:rsidR="00BA689A" w:rsidRPr="00BA689A" w:rsidRDefault="00BA689A" w:rsidP="00BA689A">
      <w:pPr>
        <w:ind w:left="360"/>
        <w:rPr>
          <w:szCs w:val="24"/>
        </w:rPr>
      </w:pPr>
    </w:p>
    <w:p w:rsidR="00BA689A" w:rsidRPr="00833348" w:rsidRDefault="00E83915" w:rsidP="00BA689A">
      <w:pPr>
        <w:numPr>
          <w:ilvl w:val="1"/>
          <w:numId w:val="6"/>
        </w:numPr>
        <w:rPr>
          <w:szCs w:val="24"/>
        </w:rPr>
      </w:pPr>
      <w:r>
        <w:rPr>
          <w:szCs w:val="24"/>
        </w:rPr>
        <w:t>If in the Board’s opinion the ET’s interpretation does not fall outside “any reasonable interpretation” of applicable Board policy</w:t>
      </w:r>
      <w:r w:rsidR="00BA689A" w:rsidRPr="00833348">
        <w:rPr>
          <w:szCs w:val="24"/>
        </w:rPr>
        <w:t xml:space="preserve"> the matter is dropped. Board </w:t>
      </w:r>
      <w:r w:rsidR="00BA689A" w:rsidRPr="00833348">
        <w:rPr>
          <w:szCs w:val="24"/>
        </w:rPr>
        <w:lastRenderedPageBreak/>
        <w:t>follows up with member who brought the complaint within 20 working days of Board action.  Grievance Resolution Report** filed.</w:t>
      </w:r>
    </w:p>
    <w:p w:rsidR="00BA689A" w:rsidRPr="00833348" w:rsidRDefault="00BA689A" w:rsidP="00BA689A">
      <w:pPr>
        <w:ind w:left="1080"/>
        <w:rPr>
          <w:szCs w:val="24"/>
        </w:rPr>
      </w:pPr>
    </w:p>
    <w:p w:rsidR="00BA689A" w:rsidRPr="00BA689A" w:rsidRDefault="00BA689A" w:rsidP="00BA689A">
      <w:pPr>
        <w:numPr>
          <w:ilvl w:val="1"/>
          <w:numId w:val="6"/>
        </w:numPr>
        <w:rPr>
          <w:szCs w:val="24"/>
        </w:rPr>
      </w:pPr>
      <w:r w:rsidRPr="00833348">
        <w:rPr>
          <w:szCs w:val="24"/>
        </w:rPr>
        <w:t xml:space="preserve">If in the Board’s opinion the ET’s </w:t>
      </w:r>
      <w:r w:rsidR="00E83915">
        <w:rPr>
          <w:szCs w:val="24"/>
        </w:rPr>
        <w:t>interpretation does fall outside “any reasonable interpretation” of policy, the Board determines the degree of seriousness and takes appropriate action.  Board follows up with member who brought the complaint within 20 working days of Board action.  Grievance Resolution Report** filed.</w:t>
      </w:r>
    </w:p>
    <w:p w:rsidR="00BA689A" w:rsidRPr="00BA689A" w:rsidRDefault="00BA689A" w:rsidP="00BA689A">
      <w:pPr>
        <w:ind w:left="1080"/>
        <w:rPr>
          <w:szCs w:val="24"/>
        </w:rPr>
      </w:pPr>
    </w:p>
    <w:p w:rsidR="00BA689A" w:rsidRPr="00BA689A" w:rsidRDefault="00E83915" w:rsidP="00BA689A">
      <w:pPr>
        <w:numPr>
          <w:ilvl w:val="0"/>
          <w:numId w:val="6"/>
        </w:numPr>
        <w:rPr>
          <w:szCs w:val="24"/>
        </w:rPr>
      </w:pPr>
      <w:r>
        <w:rPr>
          <w:szCs w:val="24"/>
        </w:rPr>
        <w:t>If the Board determines that there is not applicable Board policy applicable to address the incident, the Board decides whether to amend existing policy.</w:t>
      </w:r>
    </w:p>
    <w:p w:rsidR="00BA689A" w:rsidRPr="00BA689A" w:rsidRDefault="00BA689A" w:rsidP="00BA689A">
      <w:pPr>
        <w:ind w:left="360"/>
        <w:rPr>
          <w:szCs w:val="24"/>
        </w:rPr>
      </w:pPr>
    </w:p>
    <w:p w:rsidR="00BA689A" w:rsidRPr="00833348" w:rsidRDefault="006E26B9" w:rsidP="00BA689A">
      <w:pPr>
        <w:numPr>
          <w:ilvl w:val="1"/>
          <w:numId w:val="6"/>
        </w:numPr>
        <w:rPr>
          <w:szCs w:val="24"/>
        </w:rPr>
      </w:pPr>
      <w:r w:rsidRPr="006E26B9">
        <w:rPr>
          <w:szCs w:val="24"/>
        </w:rPr>
        <w:t>Amending existing policy would require making</w:t>
      </w:r>
      <w:r w:rsidR="00BA689A" w:rsidRPr="00833348">
        <w:rPr>
          <w:szCs w:val="24"/>
        </w:rPr>
        <w:t xml:space="preserve"> the reported incident explicitly unacceptable in the future.  There would also be a determination made if other action is required around the current incident.  Board follows up with member who brought the complaint within 20 working days of Board action.  Grievance Resolution Report** filed.</w:t>
      </w:r>
    </w:p>
    <w:p w:rsidR="00BA689A" w:rsidRPr="00833348" w:rsidRDefault="00BA689A" w:rsidP="00BA689A">
      <w:pPr>
        <w:ind w:left="1080"/>
        <w:rPr>
          <w:szCs w:val="24"/>
        </w:rPr>
      </w:pPr>
    </w:p>
    <w:p w:rsidR="00BA689A" w:rsidRPr="00833348" w:rsidRDefault="00BA689A" w:rsidP="00BA689A">
      <w:pPr>
        <w:numPr>
          <w:ilvl w:val="1"/>
          <w:numId w:val="6"/>
        </w:numPr>
        <w:rPr>
          <w:szCs w:val="24"/>
        </w:rPr>
      </w:pPr>
      <w:r w:rsidRPr="00833348">
        <w:rPr>
          <w:szCs w:val="24"/>
        </w:rPr>
        <w:t xml:space="preserve">If the Board </w:t>
      </w:r>
      <w:r w:rsidR="00E83915">
        <w:rPr>
          <w:szCs w:val="24"/>
        </w:rPr>
        <w:t>decides not to amend existing policy</w:t>
      </w:r>
      <w:r w:rsidRPr="00833348">
        <w:rPr>
          <w:szCs w:val="24"/>
        </w:rPr>
        <w:t xml:space="preserve"> the matter is dropped. Board follows up with member who brought the complaint within 20 working days of Board action.  Grievance Resolution Report** filed.</w:t>
      </w:r>
    </w:p>
    <w:p w:rsidR="00BA689A" w:rsidRPr="00833348" w:rsidRDefault="00BA689A" w:rsidP="00BA689A">
      <w:pPr>
        <w:rPr>
          <w:szCs w:val="24"/>
        </w:rPr>
      </w:pPr>
      <w:r w:rsidRPr="00833348">
        <w:rPr>
          <w:szCs w:val="24"/>
        </w:rPr>
        <w:t>_________________________</w:t>
      </w:r>
    </w:p>
    <w:p w:rsidR="00BA689A" w:rsidRPr="00833348" w:rsidRDefault="00BA689A" w:rsidP="00BA689A">
      <w:pPr>
        <w:rPr>
          <w:szCs w:val="24"/>
        </w:rPr>
      </w:pPr>
      <w:r w:rsidRPr="00833348">
        <w:rPr>
          <w:szCs w:val="24"/>
        </w:rPr>
        <w:t>* Grievance Team:  Board chair, person receiving complaint, and two Board members appointed by chair to serve one year terms (Jan – Dec).  Person receiving complaint could, of course, be any one of the three Team members; so GT in any given instance will be three or four Board members.</w:t>
      </w:r>
    </w:p>
    <w:p w:rsidR="00BA689A" w:rsidRPr="00833348" w:rsidRDefault="00BA689A" w:rsidP="00BA689A">
      <w:pPr>
        <w:rPr>
          <w:szCs w:val="24"/>
        </w:rPr>
      </w:pPr>
    </w:p>
    <w:p w:rsidR="00BA689A" w:rsidRPr="008616F7" w:rsidRDefault="00BA689A" w:rsidP="00BA689A">
      <w:pPr>
        <w:rPr>
          <w:sz w:val="16"/>
          <w:szCs w:val="16"/>
        </w:rPr>
      </w:pPr>
      <w:r w:rsidRPr="00833348">
        <w:rPr>
          <w:szCs w:val="24"/>
        </w:rPr>
        <w:t>** In all cases a Grievance Resolution Report (GRR) is completed by the Board Secretary and made part of the</w:t>
      </w:r>
      <w:r w:rsidRPr="008616F7">
        <w:rPr>
          <w:sz w:val="16"/>
          <w:szCs w:val="16"/>
        </w:rPr>
        <w:t xml:space="preserve"> </w:t>
      </w:r>
      <w:r w:rsidR="006E26B9" w:rsidRPr="006E26B9">
        <w:rPr>
          <w:szCs w:val="24"/>
        </w:rPr>
        <w:t>permanent church record.</w:t>
      </w:r>
    </w:p>
    <w:p w:rsidR="00BA689A" w:rsidRPr="009B20B0" w:rsidRDefault="00BA689A" w:rsidP="00BA689A">
      <w:pPr>
        <w:rPr>
          <w:sz w:val="18"/>
          <w:szCs w:val="18"/>
        </w:rPr>
      </w:pPr>
      <w:r w:rsidRPr="009B20B0">
        <w:rPr>
          <w:sz w:val="18"/>
          <w:szCs w:val="18"/>
        </w:rPr>
        <w:t xml:space="preserve">  </w:t>
      </w:r>
    </w:p>
    <w:p w:rsidR="002F4A0E" w:rsidRDefault="006D4342">
      <w:r>
        <w:br w:type="page"/>
      </w:r>
    </w:p>
    <w:p w:rsidR="006D4342" w:rsidRPr="00984E3F" w:rsidRDefault="00DB603E" w:rsidP="006D4342">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2291715</wp:posOffset>
                </wp:positionH>
                <wp:positionV relativeFrom="paragraph">
                  <wp:posOffset>-815975</wp:posOffset>
                </wp:positionV>
                <wp:extent cx="2273935" cy="447675"/>
                <wp:effectExtent l="5715" t="12700" r="6350" b="6350"/>
                <wp:wrapNone/>
                <wp:docPr id="6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447675"/>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b/>
                              </w:rPr>
                            </w:pPr>
                            <w:r w:rsidRPr="00984E3F">
                              <w:rPr>
                                <w:b/>
                              </w:rPr>
                              <w:t>III:  Governance Process</w:t>
                            </w:r>
                          </w:p>
                          <w:p w:rsidR="009E4B81" w:rsidRPr="00984E3F" w:rsidRDefault="009E4B81" w:rsidP="006D4342">
                            <w:pPr>
                              <w:rPr>
                                <w:b/>
                              </w:rPr>
                            </w:pPr>
                            <w:r w:rsidRPr="00984E3F">
                              <w:rPr>
                                <w:b/>
                              </w:rPr>
                              <w:t>Policy F:  Complaint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180.45pt;margin-top:-64.25pt;width:179.0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">
                <v:textbox>
                  <w:txbxContent>
                    <w:p w:rsidR="009E4B81" w:rsidRPr="00984E3F" w:rsidRDefault="009E4B81" w:rsidP="006D4342">
                      <w:pPr>
                        <w:rPr>
                          <w:b/>
                        </w:rPr>
                      </w:pPr>
                      <w:r w:rsidRPr="00984E3F">
                        <w:rPr>
                          <w:b/>
                        </w:rPr>
                        <w:t>III:  Governance Process</w:t>
                      </w:r>
                    </w:p>
                    <w:p w:rsidR="009E4B81" w:rsidRPr="00984E3F" w:rsidRDefault="009E4B81" w:rsidP="006D4342">
                      <w:pPr>
                        <w:rPr>
                          <w:b/>
                        </w:rPr>
                      </w:pPr>
                      <w:r w:rsidRPr="00984E3F">
                        <w:rPr>
                          <w:b/>
                        </w:rPr>
                        <w:t>Policy F:  Complaint Procedure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1605915</wp:posOffset>
                </wp:positionH>
                <wp:positionV relativeFrom="paragraph">
                  <wp:posOffset>-457200</wp:posOffset>
                </wp:positionV>
                <wp:extent cx="3470910" cy="250825"/>
                <wp:effectExtent l="5715" t="9525" r="9525" b="6350"/>
                <wp:wrapNone/>
                <wp:docPr id="6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2508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E4B81" w:rsidRPr="00984E3F" w:rsidRDefault="009E4B81" w:rsidP="006D434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126.45pt;margin-top:-36pt;width:273.3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" fillcolor="white [3212]" strokecolor="white [3212]">
                <v:textbox>
                  <w:txbxContent>
                    <w:p w:rsidR="009E4B81" w:rsidRPr="00984E3F" w:rsidRDefault="009E4B81" w:rsidP="006D4342">
                      <w:pPr>
                        <w:rPr>
                          <w:sz w:val="16"/>
                          <w:szCs w:val="16"/>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-368300</wp:posOffset>
                </wp:positionV>
                <wp:extent cx="1659890" cy="254000"/>
                <wp:effectExtent l="5080" t="12700" r="11430" b="9525"/>
                <wp:wrapNone/>
                <wp:docPr id="6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2540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Board member receives a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4.1pt;margin-top:-29pt;width:130.7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">
                <v:textbox>
                  <w:txbxContent>
                    <w:p w:rsidR="009E4B81" w:rsidRPr="00984E3F" w:rsidRDefault="009E4B81" w:rsidP="006D4342">
                      <w:pPr>
                        <w:rPr>
                          <w:sz w:val="16"/>
                          <w:szCs w:val="16"/>
                        </w:rPr>
                      </w:pPr>
                      <w:r w:rsidRPr="00984E3F">
                        <w:rPr>
                          <w:sz w:val="16"/>
                          <w:szCs w:val="16"/>
                        </w:rPr>
                        <w:t>Board member receives a complaint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-114300</wp:posOffset>
                </wp:positionV>
                <wp:extent cx="0" cy="228600"/>
                <wp:effectExtent l="57150" t="9525" r="57150" b="19050"/>
                <wp:wrapNone/>
                <wp:docPr id="6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KS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DCNF&#10;eujRo1AcZfki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-109220</wp:posOffset>
                </wp:positionH>
                <wp:positionV relativeFrom="paragraph">
                  <wp:posOffset>5600700</wp:posOffset>
                </wp:positionV>
                <wp:extent cx="2057400" cy="1733550"/>
                <wp:effectExtent l="14605" t="19050" r="13970" b="19050"/>
                <wp:wrapNone/>
                <wp:docPr id="6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733550"/>
                        </a:xfrm>
                        <a:prstGeom prst="diamond">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 xml:space="preserve">In Board’s opinion, does ET’s interpretation fall outside “any reasonable interpretation” of board </w:t>
                            </w:r>
                            <w:proofErr w:type="gramStart"/>
                            <w:r w:rsidRPr="00984E3F">
                              <w:rPr>
                                <w:sz w:val="16"/>
                                <w:szCs w:val="16"/>
                              </w:rPr>
                              <w:t>policy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30" o:spid="_x0000_s1029" type="#_x0000_t4" style="position:absolute;margin-left:-8.6pt;margin-top:441pt;width:162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">
                <v:textbox>
                  <w:txbxContent>
                    <w:p w:rsidR="009E4B81" w:rsidRPr="00984E3F" w:rsidRDefault="009E4B81" w:rsidP="006D4342">
                      <w:pPr>
                        <w:rPr>
                          <w:sz w:val="16"/>
                          <w:szCs w:val="16"/>
                        </w:rPr>
                      </w:pPr>
                      <w:r w:rsidRPr="00984E3F">
                        <w:rPr>
                          <w:sz w:val="16"/>
                          <w:szCs w:val="16"/>
                        </w:rPr>
                        <w:t xml:space="preserve">In Board’s opinion, does ET’s interpretation fall outside “any reasonable interpretation” of board </w:t>
                      </w:r>
                      <w:proofErr w:type="gramStart"/>
                      <w:r w:rsidRPr="00984E3F">
                        <w:rPr>
                          <w:sz w:val="16"/>
                          <w:szCs w:val="16"/>
                        </w:rPr>
                        <w:t>policy</w:t>
                      </w:r>
                      <w:proofErr w:type="gramEnd"/>
                    </w:p>
                  </w:txbxContent>
                </v:textbox>
              </v:shape>
            </w:pict>
          </mc:Fallback>
        </mc:AlternateContent>
      </w:r>
      <w:r>
        <w:rPr>
          <w:noProof/>
        </w:rPr>
        <mc:AlternateContent>
          <mc:Choice Requires="wpc">
            <w:drawing>
              <wp:inline distT="0" distB="0" distL="0" distR="0">
                <wp:extent cx="5943600" cy="8115300"/>
                <wp:effectExtent l="9525" t="0" r="19050" b="9525"/>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69"/>
                        <wps:cNvSpPr>
                          <a:spLocks noChangeArrowheads="1"/>
                        </wps:cNvSpPr>
                        <wps:spPr bwMode="auto">
                          <a:xfrm>
                            <a:off x="104775" y="114300"/>
                            <a:ext cx="1600200" cy="1485900"/>
                          </a:xfrm>
                          <a:prstGeom prst="diamond">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 xml:space="preserve">Board member confident that incident is </w:t>
                              </w:r>
                              <w:proofErr w:type="gramStart"/>
                              <w:r w:rsidRPr="00984E3F">
                                <w:rPr>
                                  <w:sz w:val="16"/>
                                  <w:szCs w:val="16"/>
                                  <w:u w:val="single"/>
                                </w:rPr>
                                <w:t xml:space="preserve">not </w:t>
                              </w:r>
                              <w:r>
                                <w:rPr>
                                  <w:sz w:val="16"/>
                                  <w:szCs w:val="16"/>
                                </w:rPr>
                                <w:t xml:space="preserve"> </w:t>
                              </w:r>
                              <w:r w:rsidRPr="00984E3F">
                                <w:rPr>
                                  <w:sz w:val="16"/>
                                  <w:szCs w:val="16"/>
                                </w:rPr>
                                <w:t>a</w:t>
                              </w:r>
                              <w:proofErr w:type="gramEnd"/>
                              <w:r w:rsidRPr="00984E3F">
                                <w:rPr>
                                  <w:sz w:val="16"/>
                                  <w:szCs w:val="16"/>
                                </w:rPr>
                                <w:t xml:space="preserve"> violation of </w:t>
                              </w:r>
                              <w:r w:rsidRPr="00984E3F">
                                <w:rPr>
                                  <w:sz w:val="16"/>
                                  <w:szCs w:val="16"/>
                                  <w:u w:val="single"/>
                                </w:rPr>
                                <w:t>current</w:t>
                              </w:r>
                              <w:r w:rsidRPr="00984E3F">
                                <w:rPr>
                                  <w:sz w:val="16"/>
                                  <w:szCs w:val="16"/>
                                </w:rPr>
                                <w:t xml:space="preserve"> Board policy</w:t>
                              </w:r>
                            </w:p>
                          </w:txbxContent>
                        </wps:txbx>
                        <wps:bodyPr rot="0" vert="horz" wrap="square" lIns="91440" tIns="45720" rIns="91440" bIns="45720" anchor="t" anchorCtr="0" upright="1">
                          <a:noAutofit/>
                        </wps:bodyPr>
                      </wps:wsp>
                      <wps:wsp>
                        <wps:cNvPr id="3" name="AutoShape 70"/>
                        <wps:cNvSpPr>
                          <a:spLocks noChangeArrowheads="1"/>
                        </wps:cNvSpPr>
                        <wps:spPr bwMode="auto">
                          <a:xfrm>
                            <a:off x="2514600" y="123825"/>
                            <a:ext cx="1600200" cy="1485900"/>
                          </a:xfrm>
                          <a:prstGeom prst="diamond">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 xml:space="preserve">Board member confident new policy is </w:t>
                              </w:r>
                              <w:r w:rsidRPr="00984E3F">
                                <w:rPr>
                                  <w:sz w:val="16"/>
                                  <w:szCs w:val="16"/>
                                  <w:u w:val="single"/>
                                </w:rPr>
                                <w:t>not</w:t>
                              </w:r>
                              <w:r w:rsidRPr="00984E3F">
                                <w:rPr>
                                  <w:sz w:val="16"/>
                                  <w:szCs w:val="16"/>
                                </w:rPr>
                                <w:t xml:space="preserve"> necessary to cover incident in future</w:t>
                              </w:r>
                            </w:p>
                          </w:txbxContent>
                        </wps:txbx>
                        <wps:bodyPr rot="0" vert="horz" wrap="square" lIns="91440" tIns="45720" rIns="91440" bIns="45720" anchor="t" anchorCtr="0" upright="1">
                          <a:noAutofit/>
                        </wps:bodyPr>
                      </wps:wsp>
                      <wps:wsp>
                        <wps:cNvPr id="4" name="Text Box 71"/>
                        <wps:cNvSpPr txBox="1">
                          <a:spLocks noChangeArrowheads="1"/>
                        </wps:cNvSpPr>
                        <wps:spPr bwMode="auto">
                          <a:xfrm>
                            <a:off x="4343400" y="228600"/>
                            <a:ext cx="1600200" cy="8001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Matter dropped.  Board member follows up w</w:t>
                              </w:r>
                              <w:r>
                                <w:rPr>
                                  <w:sz w:val="16"/>
                                  <w:szCs w:val="16"/>
                                </w:rPr>
                                <w:t>ith</w:t>
                              </w:r>
                              <w:r w:rsidRPr="00984E3F">
                                <w:rPr>
                                  <w:sz w:val="16"/>
                                  <w:szCs w:val="16"/>
                                </w:rPr>
                                <w:t xml:space="preserve"> </w:t>
                              </w:r>
                              <w:r>
                                <w:rPr>
                                  <w:sz w:val="16"/>
                                  <w:szCs w:val="16"/>
                                </w:rPr>
                                <w:t xml:space="preserve">person who brought complaint within </w:t>
                              </w:r>
                              <w:r w:rsidRPr="00984E3F">
                                <w:rPr>
                                  <w:sz w:val="16"/>
                                  <w:szCs w:val="16"/>
                                </w:rPr>
                                <w:t>20 working days.  Board m</w:t>
                              </w:r>
                              <w:r>
                                <w:rPr>
                                  <w:sz w:val="16"/>
                                  <w:szCs w:val="16"/>
                                </w:rPr>
                                <w:t>em</w:t>
                              </w:r>
                              <w:r w:rsidRPr="00984E3F">
                                <w:rPr>
                                  <w:sz w:val="16"/>
                                  <w:szCs w:val="16"/>
                                </w:rPr>
                                <w:t>b</w:t>
                              </w:r>
                              <w:r>
                                <w:rPr>
                                  <w:sz w:val="16"/>
                                  <w:szCs w:val="16"/>
                                </w:rPr>
                                <w:t>e</w:t>
                              </w:r>
                              <w:r w:rsidRPr="00984E3F">
                                <w:rPr>
                                  <w:sz w:val="16"/>
                                  <w:szCs w:val="16"/>
                                </w:rPr>
                                <w:t>r informs ET.</w:t>
                              </w:r>
                            </w:p>
                            <w:p w:rsidR="009E4B81" w:rsidRPr="00984E3F" w:rsidRDefault="009E4B81" w:rsidP="006D4342">
                              <w:pPr>
                                <w:rPr>
                                  <w:szCs w:val="16"/>
                                </w:rPr>
                              </w:pPr>
                            </w:p>
                          </w:txbxContent>
                        </wps:txbx>
                        <wps:bodyPr rot="0" vert="horz" wrap="square" lIns="91440" tIns="45720" rIns="91440" bIns="45720" anchor="t" anchorCtr="0" upright="1">
                          <a:noAutofit/>
                        </wps:bodyPr>
                      </wps:wsp>
                      <wps:wsp>
                        <wps:cNvPr id="5" name="Text Box 72"/>
                        <wps:cNvSpPr txBox="1">
                          <a:spLocks noChangeArrowheads="1"/>
                        </wps:cNvSpPr>
                        <wps:spPr bwMode="auto">
                          <a:xfrm>
                            <a:off x="0" y="2514600"/>
                            <a:ext cx="1485900" cy="5715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Board Chair places item on the next meeting agenda.</w:t>
                              </w:r>
                            </w:p>
                            <w:p w:rsidR="009E4B81" w:rsidRPr="00984E3F" w:rsidRDefault="009E4B81" w:rsidP="006D4342">
                              <w:pPr>
                                <w:rPr>
                                  <w:sz w:val="16"/>
                                  <w:szCs w:val="16"/>
                                </w:rPr>
                              </w:pPr>
                            </w:p>
                            <w:p w:rsidR="009E4B81" w:rsidRPr="00984E3F" w:rsidRDefault="009E4B81" w:rsidP="006D4342">
                              <w:pPr>
                                <w:rPr>
                                  <w:sz w:val="16"/>
                                  <w:szCs w:val="16"/>
                                </w:rPr>
                              </w:pPr>
                              <w:r w:rsidRPr="00984E3F">
                                <w:rPr>
                                  <w:sz w:val="16"/>
                                  <w:szCs w:val="16"/>
                                </w:rPr>
                                <w:t>Board chair informs ET</w:t>
                              </w:r>
                            </w:p>
                          </w:txbxContent>
                        </wps:txbx>
                        <wps:bodyPr rot="0" vert="horz" wrap="square" lIns="91440" tIns="45720" rIns="91440" bIns="45720" anchor="t" anchorCtr="0" upright="1">
                          <a:noAutofit/>
                        </wps:bodyPr>
                      </wps:wsp>
                      <wps:wsp>
                        <wps:cNvPr id="6" name="Text Box 73"/>
                        <wps:cNvSpPr txBox="1">
                          <a:spLocks noChangeArrowheads="1"/>
                        </wps:cNvSpPr>
                        <wps:spPr bwMode="auto">
                          <a:xfrm>
                            <a:off x="4343400" y="3200400"/>
                            <a:ext cx="1600200" cy="5715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 xml:space="preserve">Matter dropped.  Board follows up </w:t>
                              </w:r>
                              <w:r>
                                <w:rPr>
                                  <w:sz w:val="16"/>
                                  <w:szCs w:val="16"/>
                                </w:rPr>
                                <w:t>with</w:t>
                              </w:r>
                              <w:r w:rsidRPr="00984E3F">
                                <w:rPr>
                                  <w:sz w:val="16"/>
                                  <w:szCs w:val="16"/>
                                </w:rPr>
                                <w:t xml:space="preserve"> person who brought complaint</w:t>
                              </w:r>
                              <w:r>
                                <w:rPr>
                                  <w:sz w:val="16"/>
                                  <w:szCs w:val="16"/>
                                </w:rPr>
                                <w:t xml:space="preserve"> w</w:t>
                              </w:r>
                              <w:r w:rsidRPr="00984E3F">
                                <w:rPr>
                                  <w:sz w:val="16"/>
                                  <w:szCs w:val="16"/>
                                </w:rPr>
                                <w:t>i</w:t>
                              </w:r>
                              <w:r>
                                <w:rPr>
                                  <w:sz w:val="16"/>
                                  <w:szCs w:val="16"/>
                                </w:rPr>
                                <w:t>thin</w:t>
                              </w:r>
                              <w:r w:rsidRPr="00984E3F">
                                <w:rPr>
                                  <w:sz w:val="16"/>
                                  <w:szCs w:val="16"/>
                                </w:rPr>
                                <w:t xml:space="preserve"> 20 working days of Board action.  GRR ** filed.</w:t>
                              </w:r>
                            </w:p>
                            <w:p w:rsidR="009E4B81" w:rsidRDefault="009E4B81" w:rsidP="006D4342"/>
                          </w:txbxContent>
                        </wps:txbx>
                        <wps:bodyPr rot="0" vert="horz" wrap="square" lIns="91440" tIns="45720" rIns="91440" bIns="45720" anchor="t" anchorCtr="0" upright="1">
                          <a:noAutofit/>
                        </wps:bodyPr>
                      </wps:wsp>
                      <wps:wsp>
                        <wps:cNvPr id="7" name="Text Box 74"/>
                        <wps:cNvSpPr txBox="1">
                          <a:spLocks noChangeArrowheads="1"/>
                        </wps:cNvSpPr>
                        <wps:spPr bwMode="auto">
                          <a:xfrm>
                            <a:off x="114300" y="4800600"/>
                            <a:ext cx="1371600" cy="4572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Board reviews applicable policy and asks for ET interpretation of policy.</w:t>
                              </w:r>
                            </w:p>
                          </w:txbxContent>
                        </wps:txbx>
                        <wps:bodyPr rot="0" vert="horz" wrap="square" lIns="91440" tIns="45720" rIns="91440" bIns="45720" anchor="t" anchorCtr="0" upright="1">
                          <a:noAutofit/>
                        </wps:bodyPr>
                      </wps:wsp>
                      <wps:wsp>
                        <wps:cNvPr id="8" name="Line 75"/>
                        <wps:cNvCnPr/>
                        <wps:spPr bwMode="auto">
                          <a:xfrm>
                            <a:off x="914400" y="3086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76"/>
                        <wps:cNvCnPr/>
                        <wps:spPr bwMode="auto">
                          <a:xfrm>
                            <a:off x="914400" y="4572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7"/>
                        <wps:cNvCnPr/>
                        <wps:spPr bwMode="auto">
                          <a:xfrm>
                            <a:off x="1600200" y="4657090"/>
                            <a:ext cx="2743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8"/>
                        <wps:cNvSpPr>
                          <a:spLocks noChangeArrowheads="1"/>
                        </wps:cNvSpPr>
                        <wps:spPr bwMode="auto">
                          <a:xfrm>
                            <a:off x="4343400" y="4010025"/>
                            <a:ext cx="1600200" cy="1266825"/>
                          </a:xfrm>
                          <a:prstGeom prst="diamond">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Board determines whether to amend existing policy</w:t>
                              </w:r>
                            </w:p>
                          </w:txbxContent>
                        </wps:txbx>
                        <wps:bodyPr rot="0" vert="horz" wrap="square" lIns="91440" tIns="45720" rIns="91440" bIns="45720" anchor="t" anchorCtr="0" upright="1">
                          <a:noAutofit/>
                        </wps:bodyPr>
                      </wps:wsp>
                      <wps:wsp>
                        <wps:cNvPr id="12" name="Line 79"/>
                        <wps:cNvCnPr/>
                        <wps:spPr bwMode="auto">
                          <a:xfrm flipV="1">
                            <a:off x="5143500" y="3771900"/>
                            <a:ext cx="63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80"/>
                        <wps:cNvSpPr txBox="1">
                          <a:spLocks noChangeArrowheads="1"/>
                        </wps:cNvSpPr>
                        <wps:spPr bwMode="auto">
                          <a:xfrm>
                            <a:off x="1933575" y="638175"/>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1E057B" w:rsidRDefault="009E4B81" w:rsidP="006D4342">
                              <w:pPr>
                                <w:rPr>
                                  <w:sz w:val="16"/>
                                  <w:szCs w:val="16"/>
                                </w:rPr>
                              </w:pPr>
                              <w:r w:rsidRPr="00984E3F">
                                <w:rPr>
                                  <w:sz w:val="16"/>
                                  <w:szCs w:val="16"/>
                                </w:rPr>
                                <w:t>Y</w:t>
                              </w:r>
                              <w:r w:rsidR="00DB603E">
                                <w:rPr>
                                  <w:noProof/>
                                  <w:sz w:val="16"/>
                                  <w:szCs w:val="16"/>
                                </w:rPr>
                                <w:drawing>
                                  <wp:inline distT="0" distB="0" distL="0" distR="0">
                                    <wp:extent cx="8572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Text Box 81"/>
                        <wps:cNvSpPr txBox="1">
                          <a:spLocks noChangeArrowheads="1"/>
                        </wps:cNvSpPr>
                        <wps:spPr bwMode="auto">
                          <a:xfrm>
                            <a:off x="4114800" y="619125"/>
                            <a:ext cx="209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Y</w:t>
                              </w:r>
                            </w:p>
                          </w:txbxContent>
                        </wps:txbx>
                        <wps:bodyPr rot="0" vert="horz" wrap="square" lIns="91440" tIns="45720" rIns="91440" bIns="45720" anchor="t" anchorCtr="0" upright="1">
                          <a:noAutofit/>
                        </wps:bodyPr>
                      </wps:wsp>
                      <wps:wsp>
                        <wps:cNvPr id="15" name="Text Box 82"/>
                        <wps:cNvSpPr txBox="1">
                          <a:spLocks noChangeArrowheads="1"/>
                        </wps:cNvSpPr>
                        <wps:spPr bwMode="auto">
                          <a:xfrm>
                            <a:off x="971550" y="4524375"/>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Y</w:t>
                              </w:r>
                            </w:p>
                          </w:txbxContent>
                        </wps:txbx>
                        <wps:bodyPr rot="0" vert="horz" wrap="square" lIns="91440" tIns="45720" rIns="91440" bIns="45720" anchor="t" anchorCtr="0" upright="1">
                          <a:noAutofit/>
                        </wps:bodyPr>
                      </wps:wsp>
                      <wps:wsp>
                        <wps:cNvPr id="16" name="Text Box 83"/>
                        <wps:cNvSpPr txBox="1">
                          <a:spLocks noChangeArrowheads="1"/>
                        </wps:cNvSpPr>
                        <wps:spPr bwMode="auto">
                          <a:xfrm>
                            <a:off x="1657350" y="4000500"/>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N</w:t>
                              </w:r>
                            </w:p>
                          </w:txbxContent>
                        </wps:txbx>
                        <wps:bodyPr rot="0" vert="horz" wrap="square" lIns="91440" tIns="45720" rIns="91440" bIns="45720" anchor="t" anchorCtr="0" upright="1">
                          <a:noAutofit/>
                        </wps:bodyPr>
                      </wps:wsp>
                      <wps:wsp>
                        <wps:cNvPr id="17" name="Text Box 84"/>
                        <wps:cNvSpPr txBox="1">
                          <a:spLocks noChangeArrowheads="1"/>
                        </wps:cNvSpPr>
                        <wps:spPr bwMode="auto">
                          <a:xfrm>
                            <a:off x="5229225" y="5257800"/>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Y</w:t>
                              </w:r>
                            </w:p>
                          </w:txbxContent>
                        </wps:txbx>
                        <wps:bodyPr rot="0" vert="horz" wrap="square" lIns="91440" tIns="45720" rIns="91440" bIns="45720" anchor="t" anchorCtr="0" upright="1">
                          <a:noAutofit/>
                        </wps:bodyPr>
                      </wps:wsp>
                      <wps:wsp>
                        <wps:cNvPr id="18" name="Text Box 85"/>
                        <wps:cNvSpPr txBox="1">
                          <a:spLocks noChangeArrowheads="1"/>
                        </wps:cNvSpPr>
                        <wps:spPr bwMode="auto">
                          <a:xfrm>
                            <a:off x="5181600" y="3819525"/>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N</w:t>
                              </w:r>
                            </w:p>
                          </w:txbxContent>
                        </wps:txbx>
                        <wps:bodyPr rot="0" vert="horz" wrap="square" lIns="91440" tIns="45720" rIns="91440" bIns="45720" anchor="t" anchorCtr="0" upright="1">
                          <a:noAutofit/>
                        </wps:bodyPr>
                      </wps:wsp>
                      <wps:wsp>
                        <wps:cNvPr id="19" name="Text Box 86"/>
                        <wps:cNvSpPr txBox="1">
                          <a:spLocks noChangeArrowheads="1"/>
                        </wps:cNvSpPr>
                        <wps:spPr bwMode="auto">
                          <a:xfrm>
                            <a:off x="3400425" y="1533525"/>
                            <a:ext cx="2095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N</w:t>
                              </w:r>
                            </w:p>
                          </w:txbxContent>
                        </wps:txbx>
                        <wps:bodyPr rot="0" vert="horz" wrap="square" lIns="91440" tIns="45720" rIns="91440" bIns="45720" anchor="t" anchorCtr="0" upright="1">
                          <a:noAutofit/>
                        </wps:bodyPr>
                      </wps:wsp>
                      <wps:wsp>
                        <wps:cNvPr id="20" name="Text Box 87"/>
                        <wps:cNvSpPr txBox="1">
                          <a:spLocks noChangeArrowheads="1"/>
                        </wps:cNvSpPr>
                        <wps:spPr bwMode="auto">
                          <a:xfrm>
                            <a:off x="609600" y="1676400"/>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N</w:t>
                              </w:r>
                            </w:p>
                          </w:txbxContent>
                        </wps:txbx>
                        <wps:bodyPr rot="0" vert="horz" wrap="square" lIns="91440" tIns="45720" rIns="91440" bIns="45720" anchor="t" anchorCtr="0" upright="1">
                          <a:noAutofit/>
                        </wps:bodyPr>
                      </wps:wsp>
                      <wps:wsp>
                        <wps:cNvPr id="21" name="Line 88"/>
                        <wps:cNvCnPr/>
                        <wps:spPr bwMode="auto">
                          <a:xfrm>
                            <a:off x="914400" y="52578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89"/>
                        <wps:cNvCnPr/>
                        <wps:spPr bwMode="auto">
                          <a:xfrm>
                            <a:off x="5144770" y="5276850"/>
                            <a:ext cx="63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90"/>
                        <wps:cNvSpPr txBox="1">
                          <a:spLocks noChangeArrowheads="1"/>
                        </wps:cNvSpPr>
                        <wps:spPr bwMode="auto">
                          <a:xfrm>
                            <a:off x="2286000" y="6162675"/>
                            <a:ext cx="1714500" cy="5715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Matter dropped.  Board follows up w</w:t>
                              </w:r>
                              <w:r>
                                <w:rPr>
                                  <w:sz w:val="16"/>
                                  <w:szCs w:val="16"/>
                                </w:rPr>
                                <w:t>ith</w:t>
                              </w:r>
                              <w:r w:rsidRPr="00984E3F">
                                <w:rPr>
                                  <w:sz w:val="16"/>
                                  <w:szCs w:val="16"/>
                                </w:rPr>
                                <w:t xml:space="preserve"> person who brought complaint wi</w:t>
                              </w:r>
                              <w:r>
                                <w:rPr>
                                  <w:sz w:val="16"/>
                                  <w:szCs w:val="16"/>
                                </w:rPr>
                                <w:t>thin</w:t>
                              </w:r>
                              <w:r w:rsidRPr="00984E3F">
                                <w:rPr>
                                  <w:sz w:val="16"/>
                                  <w:szCs w:val="16"/>
                                </w:rPr>
                                <w:t xml:space="preserve"> 20 working days of Board action.  GRR** filed.</w:t>
                              </w:r>
                            </w:p>
                            <w:p w:rsidR="009E4B81" w:rsidRPr="005F0C30" w:rsidRDefault="009E4B81" w:rsidP="006D4342">
                              <w:pPr>
                                <w:rPr>
                                  <w:sz w:val="16"/>
                                  <w:szCs w:val="16"/>
                                </w:rPr>
                              </w:pPr>
                              <w:r>
                                <w:rPr>
                                  <w:sz w:val="16"/>
                                  <w:szCs w:val="16"/>
                                </w:rPr>
                                <w:t xml:space="preserve"> .</w:t>
                              </w:r>
                            </w:p>
                            <w:p w:rsidR="009E4B81" w:rsidRDefault="009E4B81" w:rsidP="006D4342"/>
                          </w:txbxContent>
                        </wps:txbx>
                        <wps:bodyPr rot="0" vert="horz" wrap="square" lIns="91440" tIns="45720" rIns="91440" bIns="45720" anchor="t" anchorCtr="0" upright="1">
                          <a:noAutofit/>
                        </wps:bodyPr>
                      </wps:wsp>
                      <wps:wsp>
                        <wps:cNvPr id="24" name="Text Box 91"/>
                        <wps:cNvSpPr txBox="1">
                          <a:spLocks noChangeArrowheads="1"/>
                        </wps:cNvSpPr>
                        <wps:spPr bwMode="auto">
                          <a:xfrm>
                            <a:off x="1943100" y="6143625"/>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N</w:t>
                              </w:r>
                            </w:p>
                          </w:txbxContent>
                        </wps:txbx>
                        <wps:bodyPr rot="0" vert="horz" wrap="square" lIns="91440" tIns="45720" rIns="91440" bIns="45720" anchor="t" anchorCtr="0" upright="1">
                          <a:noAutofit/>
                        </wps:bodyPr>
                      </wps:wsp>
                      <wps:wsp>
                        <wps:cNvPr id="25" name="Line 92"/>
                        <wps:cNvCnPr/>
                        <wps:spPr bwMode="auto">
                          <a:xfrm>
                            <a:off x="1943100" y="6467475"/>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93"/>
                        <wps:cNvSpPr txBox="1">
                          <a:spLocks noChangeArrowheads="1"/>
                        </wps:cNvSpPr>
                        <wps:spPr bwMode="auto">
                          <a:xfrm>
                            <a:off x="1028700" y="7315200"/>
                            <a:ext cx="266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Y</w:t>
                              </w:r>
                            </w:p>
                          </w:txbxContent>
                        </wps:txbx>
                        <wps:bodyPr rot="0" vert="horz" wrap="square" lIns="91440" tIns="45720" rIns="91440" bIns="45720" anchor="t" anchorCtr="0" upright="1">
                          <a:noAutofit/>
                        </wps:bodyPr>
                      </wps:wsp>
                      <wps:wsp>
                        <wps:cNvPr id="27" name="Line 94"/>
                        <wps:cNvCnPr/>
                        <wps:spPr bwMode="auto">
                          <a:xfrm>
                            <a:off x="914400" y="732472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95"/>
                        <wps:cNvSpPr txBox="1">
                          <a:spLocks noChangeArrowheads="1"/>
                        </wps:cNvSpPr>
                        <wps:spPr bwMode="auto">
                          <a:xfrm>
                            <a:off x="19050" y="7553325"/>
                            <a:ext cx="2219325" cy="561975"/>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Board determines degree of seriousness and takes appropriate action.  Board follows up with person who brought complaint wi</w:t>
                              </w:r>
                              <w:r>
                                <w:rPr>
                                  <w:sz w:val="16"/>
                                  <w:szCs w:val="16"/>
                                </w:rPr>
                                <w:t>thin</w:t>
                              </w:r>
                              <w:r w:rsidRPr="00984E3F">
                                <w:rPr>
                                  <w:sz w:val="16"/>
                                  <w:szCs w:val="16"/>
                                </w:rPr>
                                <w:t xml:space="preserve"> 20 working days of Board action.  GRR** filed.</w:t>
                              </w:r>
                            </w:p>
                            <w:p w:rsidR="009E4B81" w:rsidRPr="00373A95" w:rsidRDefault="009E4B81" w:rsidP="006D4342">
                              <w:pPr>
                                <w:rPr>
                                  <w:sz w:val="16"/>
                                  <w:szCs w:val="16"/>
                                </w:rPr>
                              </w:pPr>
                            </w:p>
                          </w:txbxContent>
                        </wps:txbx>
                        <wps:bodyPr rot="0" vert="horz" wrap="square" lIns="91440" tIns="45720" rIns="91440" bIns="45720" anchor="t" anchorCtr="0" upright="1">
                          <a:noAutofit/>
                        </wps:bodyPr>
                      </wps:wsp>
                      <wps:wsp>
                        <wps:cNvPr id="29" name="AutoShape 96"/>
                        <wps:cNvSpPr>
                          <a:spLocks noChangeArrowheads="1"/>
                        </wps:cNvSpPr>
                        <wps:spPr bwMode="auto">
                          <a:xfrm>
                            <a:off x="228600" y="3314700"/>
                            <a:ext cx="1371600" cy="1257300"/>
                          </a:xfrm>
                          <a:prstGeom prst="diamond">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Board determines if there is applicable policy</w:t>
                              </w:r>
                            </w:p>
                          </w:txbxContent>
                        </wps:txbx>
                        <wps:bodyPr rot="0" vert="horz" wrap="square" lIns="91440" tIns="45720" rIns="91440" bIns="45720" anchor="t" anchorCtr="0" upright="1">
                          <a:noAutofit/>
                        </wps:bodyPr>
                      </wps:wsp>
                      <wps:wsp>
                        <wps:cNvPr id="30" name="Text Box 97"/>
                        <wps:cNvSpPr txBox="1">
                          <a:spLocks noChangeArrowheads="1"/>
                        </wps:cNvSpPr>
                        <wps:spPr bwMode="auto">
                          <a:xfrm>
                            <a:off x="4457700" y="1143000"/>
                            <a:ext cx="1485900" cy="5715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 xml:space="preserve">If person not satisfied, informed that they can submit complaint </w:t>
                              </w:r>
                              <w:r w:rsidRPr="00984E3F">
                                <w:rPr>
                                  <w:sz w:val="16"/>
                                  <w:szCs w:val="16"/>
                                  <w:u w:val="single"/>
                                </w:rPr>
                                <w:t xml:space="preserve">in writing </w:t>
                              </w:r>
                              <w:r w:rsidRPr="00984E3F">
                                <w:rPr>
                                  <w:sz w:val="16"/>
                                  <w:szCs w:val="16"/>
                                </w:rPr>
                                <w:t>to Board chair.</w:t>
                              </w:r>
                            </w:p>
                          </w:txbxContent>
                        </wps:txbx>
                        <wps:bodyPr rot="0" vert="horz" wrap="square" lIns="91440" tIns="45720" rIns="91440" bIns="45720" anchor="t" anchorCtr="0" upright="1">
                          <a:noAutofit/>
                        </wps:bodyPr>
                      </wps:wsp>
                      <wps:wsp>
                        <wps:cNvPr id="31" name="Text Box 98"/>
                        <wps:cNvSpPr txBox="1">
                          <a:spLocks noChangeArrowheads="1"/>
                        </wps:cNvSpPr>
                        <wps:spPr bwMode="auto">
                          <a:xfrm>
                            <a:off x="2628900" y="1752600"/>
                            <a:ext cx="1485900" cy="571500"/>
                          </a:xfrm>
                          <a:prstGeom prst="rect">
                            <a:avLst/>
                          </a:prstGeom>
                          <a:solidFill>
                            <a:srgbClr val="FFFFFF"/>
                          </a:solidFill>
                          <a:ln w="9525">
                            <a:solidFill>
                              <a:srgbClr val="000000"/>
                            </a:solidFill>
                            <a:miter lim="800000"/>
                            <a:headEnd/>
                            <a:tailEnd/>
                          </a:ln>
                        </wps:spPr>
                        <wps:txbx>
                          <w:txbxContent>
                            <w:p w:rsidR="009E4B81" w:rsidRPr="00423127" w:rsidRDefault="009E4B81" w:rsidP="006D4342">
                              <w:pPr>
                                <w:rPr>
                                  <w:sz w:val="16"/>
                                  <w:szCs w:val="16"/>
                                </w:rPr>
                              </w:pPr>
                              <w:r w:rsidRPr="00984E3F">
                                <w:rPr>
                                  <w:sz w:val="16"/>
                                  <w:szCs w:val="16"/>
                                </w:rPr>
                                <w:t>Matter brought to Board GRIEVANCE TEAM* wi</w:t>
                              </w:r>
                              <w:r>
                                <w:rPr>
                                  <w:sz w:val="16"/>
                                  <w:szCs w:val="16"/>
                                </w:rPr>
                                <w:t>thin</w:t>
                              </w:r>
                              <w:r w:rsidRPr="00984E3F">
                                <w:rPr>
                                  <w:sz w:val="16"/>
                                  <w:szCs w:val="16"/>
                                </w:rPr>
                                <w:t xml:space="preserve"> 20 working days after written document received.</w:t>
                              </w:r>
                              <w:r>
                                <w:rPr>
                                  <w:sz w:val="16"/>
                                  <w:szCs w:val="16"/>
                                </w:rPr>
                                <w:t xml:space="preserve">    </w:t>
                              </w:r>
                              <w:proofErr w:type="gramStart"/>
                              <w:r>
                                <w:rPr>
                                  <w:sz w:val="16"/>
                                  <w:szCs w:val="16"/>
                                </w:rPr>
                                <w:t>...received.</w:t>
                              </w:r>
                              <w:proofErr w:type="gramEnd"/>
                            </w:p>
                          </w:txbxContent>
                        </wps:txbx>
                        <wps:bodyPr rot="0" vert="horz" wrap="square" lIns="91440" tIns="45720" rIns="91440" bIns="45720" anchor="t" anchorCtr="0" upright="1">
                          <a:noAutofit/>
                        </wps:bodyPr>
                      </wps:wsp>
                      <wps:wsp>
                        <wps:cNvPr id="32" name="AutoShape 99"/>
                        <wps:cNvSpPr>
                          <a:spLocks noChangeArrowheads="1"/>
                        </wps:cNvSpPr>
                        <wps:spPr bwMode="auto">
                          <a:xfrm>
                            <a:off x="2762250" y="2466975"/>
                            <a:ext cx="1100455" cy="1028700"/>
                          </a:xfrm>
                          <a:prstGeom prst="diamond">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Pr>
                                  <w:sz w:val="16"/>
                                  <w:szCs w:val="16"/>
                                </w:rPr>
                                <w:t>Is f</w:t>
                              </w:r>
                              <w:r w:rsidRPr="00984E3F">
                                <w:rPr>
                                  <w:sz w:val="16"/>
                                  <w:szCs w:val="16"/>
                                </w:rPr>
                                <w:t>ull Board action required</w:t>
                              </w:r>
                              <w:r>
                                <w:rPr>
                                  <w:sz w:val="16"/>
                                  <w:szCs w:val="16"/>
                                </w:rPr>
                                <w:t>?</w:t>
                              </w:r>
                            </w:p>
                          </w:txbxContent>
                        </wps:txbx>
                        <wps:bodyPr rot="0" vert="horz" wrap="square" lIns="91440" tIns="45720" rIns="91440" bIns="45720" anchor="t" anchorCtr="0" upright="1">
                          <a:noAutofit/>
                        </wps:bodyPr>
                      </wps:wsp>
                      <wps:wsp>
                        <wps:cNvPr id="33" name="Line 100"/>
                        <wps:cNvCnPr/>
                        <wps:spPr bwMode="auto">
                          <a:xfrm>
                            <a:off x="914400" y="1600200"/>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01"/>
                        <wps:cNvSpPr txBox="1">
                          <a:spLocks noChangeArrowheads="1"/>
                        </wps:cNvSpPr>
                        <wps:spPr bwMode="auto">
                          <a:xfrm>
                            <a:off x="3838575" y="3009900"/>
                            <a:ext cx="247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771C3B" w:rsidRDefault="009E4B81" w:rsidP="006D4342">
                              <w:pPr>
                                <w:rPr>
                                  <w:sz w:val="16"/>
                                  <w:szCs w:val="16"/>
                                </w:rPr>
                              </w:pPr>
                              <w:r>
                                <w:rPr>
                                  <w:sz w:val="16"/>
                                  <w:szCs w:val="16"/>
                                </w:rPr>
                                <w:t>N</w:t>
                              </w:r>
                            </w:p>
                          </w:txbxContent>
                        </wps:txbx>
                        <wps:bodyPr rot="0" vert="horz" wrap="square" lIns="91440" tIns="45720" rIns="91440" bIns="45720" anchor="t" anchorCtr="0" upright="1">
                          <a:noAutofit/>
                        </wps:bodyPr>
                      </wps:wsp>
                      <wps:wsp>
                        <wps:cNvPr id="35" name="Line 102"/>
                        <wps:cNvCnPr/>
                        <wps:spPr bwMode="auto">
                          <a:xfrm>
                            <a:off x="5143500" y="10287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03"/>
                        <wps:cNvSpPr txBox="1">
                          <a:spLocks noChangeArrowheads="1"/>
                        </wps:cNvSpPr>
                        <wps:spPr bwMode="auto">
                          <a:xfrm>
                            <a:off x="1600200" y="2733675"/>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Pr="00984E3F" w:rsidRDefault="009E4B81" w:rsidP="006D4342">
                              <w:pPr>
                                <w:rPr>
                                  <w:sz w:val="16"/>
                                  <w:szCs w:val="16"/>
                                </w:rPr>
                              </w:pPr>
                              <w:r w:rsidRPr="00984E3F">
                                <w:rPr>
                                  <w:sz w:val="16"/>
                                  <w:szCs w:val="16"/>
                                </w:rPr>
                                <w:t>Yes, but not urgent</w:t>
                              </w:r>
                            </w:p>
                          </w:txbxContent>
                        </wps:txbx>
                        <wps:bodyPr rot="0" vert="horz" wrap="square" lIns="91440" tIns="45720" rIns="91440" bIns="45720" anchor="t" anchorCtr="0" upright="1">
                          <a:noAutofit/>
                        </wps:bodyPr>
                      </wps:wsp>
                      <wps:wsp>
                        <wps:cNvPr id="37" name="Line 104"/>
                        <wps:cNvCnPr/>
                        <wps:spPr bwMode="auto">
                          <a:xfrm flipH="1" flipV="1">
                            <a:off x="1485900" y="2972435"/>
                            <a:ext cx="127635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105"/>
                        <wps:cNvSpPr txBox="1">
                          <a:spLocks noChangeArrowheads="1"/>
                        </wps:cNvSpPr>
                        <wps:spPr bwMode="auto">
                          <a:xfrm>
                            <a:off x="2743200" y="3724275"/>
                            <a:ext cx="1485900" cy="485775"/>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Special Board mtg called wi</w:t>
                              </w:r>
                              <w:r>
                                <w:rPr>
                                  <w:sz w:val="16"/>
                                  <w:szCs w:val="16"/>
                                </w:rPr>
                                <w:t>thin</w:t>
                              </w:r>
                              <w:r w:rsidRPr="00984E3F">
                                <w:rPr>
                                  <w:sz w:val="16"/>
                                  <w:szCs w:val="16"/>
                                </w:rPr>
                                <w:t xml:space="preserve"> 20 working days.  Board chair informs ET</w:t>
                              </w:r>
                            </w:p>
                            <w:p w:rsidR="009E4B81" w:rsidRPr="00B94730" w:rsidRDefault="009E4B81" w:rsidP="006D4342">
                              <w:pPr>
                                <w:rPr>
                                  <w:sz w:val="16"/>
                                  <w:szCs w:val="16"/>
                                </w:rPr>
                              </w:pPr>
                              <w:r>
                                <w:rPr>
                                  <w:sz w:val="16"/>
                                  <w:szCs w:val="16"/>
                                </w:rPr>
                                <w:t xml:space="preserve">  </w:t>
                              </w:r>
                            </w:p>
                          </w:txbxContent>
                        </wps:txbx>
                        <wps:bodyPr rot="0" vert="horz" wrap="square" lIns="91440" tIns="45720" rIns="91440" bIns="45720" anchor="t" anchorCtr="0" upright="1">
                          <a:noAutofit/>
                        </wps:bodyPr>
                      </wps:wsp>
                      <wps:wsp>
                        <wps:cNvPr id="39" name="Line 106"/>
                        <wps:cNvCnPr/>
                        <wps:spPr bwMode="auto">
                          <a:xfrm>
                            <a:off x="1600200" y="3924300"/>
                            <a:ext cx="1905"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7"/>
                        <wps:cNvCnPr/>
                        <wps:spPr bwMode="auto">
                          <a:xfrm flipH="1">
                            <a:off x="914400" y="33147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08"/>
                        <wps:cNvCnPr/>
                        <wps:spPr bwMode="auto">
                          <a:xfrm flipH="1" flipV="1">
                            <a:off x="2400300" y="331470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09"/>
                        <wps:cNvCnPr/>
                        <wps:spPr bwMode="auto">
                          <a:xfrm>
                            <a:off x="3314700" y="2324100"/>
                            <a:ext cx="63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10"/>
                        <wps:cNvSpPr txBox="1">
                          <a:spLocks noChangeArrowheads="1"/>
                        </wps:cNvSpPr>
                        <wps:spPr bwMode="auto">
                          <a:xfrm>
                            <a:off x="3086100" y="6823075"/>
                            <a:ext cx="2743200" cy="8001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t xml:space="preserve">* </w:t>
                              </w:r>
                              <w:r w:rsidRPr="00984E3F">
                                <w:rPr>
                                  <w:sz w:val="16"/>
                                  <w:szCs w:val="16"/>
                                </w:rPr>
                                <w:t>Grievance Team:  Board chair, person receiving complaint, and two Board members appointed by chair to serve one year terms (Jan – Dec).  Person receiving complaint could, of course, be any one of the three Team members; so GT in any given instance will be three or four Board members.</w:t>
                              </w:r>
                            </w:p>
                          </w:txbxContent>
                        </wps:txbx>
                        <wps:bodyPr rot="0" vert="horz" wrap="square" lIns="91440" tIns="45720" rIns="91440" bIns="45720" anchor="t" anchorCtr="0" upright="1">
                          <a:noAutofit/>
                        </wps:bodyPr>
                      </wps:wsp>
                      <wps:wsp>
                        <wps:cNvPr id="44" name="Line 111"/>
                        <wps:cNvCnPr/>
                        <wps:spPr bwMode="auto">
                          <a:xfrm>
                            <a:off x="4114800" y="857250"/>
                            <a:ext cx="228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12"/>
                        <wps:cNvCnPr/>
                        <wps:spPr bwMode="auto">
                          <a:xfrm>
                            <a:off x="1714500" y="857885"/>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13"/>
                        <wps:cNvSpPr txBox="1">
                          <a:spLocks noChangeArrowheads="1"/>
                        </wps:cNvSpPr>
                        <wps:spPr bwMode="auto">
                          <a:xfrm>
                            <a:off x="1162050" y="1838325"/>
                            <a:ext cx="1257300" cy="4572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Board member requests that incident be described in writing.</w:t>
                              </w:r>
                            </w:p>
                          </w:txbxContent>
                        </wps:txbx>
                        <wps:bodyPr rot="0" vert="horz" wrap="square" lIns="91440" tIns="45720" rIns="91440" bIns="45720" anchor="t" anchorCtr="0" upright="1">
                          <a:noAutofit/>
                        </wps:bodyPr>
                      </wps:wsp>
                      <wps:wsp>
                        <wps:cNvPr id="47" name="Line 114"/>
                        <wps:cNvCnPr/>
                        <wps:spPr bwMode="auto">
                          <a:xfrm>
                            <a:off x="914400" y="20574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15"/>
                        <wps:cNvCnPr/>
                        <wps:spPr bwMode="auto">
                          <a:xfrm>
                            <a:off x="2400300" y="20574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16"/>
                        <wps:cNvCnPr/>
                        <wps:spPr bwMode="auto">
                          <a:xfrm flipH="1">
                            <a:off x="1943100" y="1714500"/>
                            <a:ext cx="1371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17"/>
                        <wps:cNvCnPr/>
                        <wps:spPr bwMode="auto">
                          <a:xfrm>
                            <a:off x="3314700" y="1600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18"/>
                        <wps:cNvCnPr/>
                        <wps:spPr bwMode="auto">
                          <a:xfrm>
                            <a:off x="1943100" y="1714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119"/>
                        <wps:cNvSpPr txBox="1">
                          <a:spLocks noChangeArrowheads="1"/>
                        </wps:cNvSpPr>
                        <wps:spPr bwMode="auto">
                          <a:xfrm>
                            <a:off x="3381375" y="3457575"/>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B81" w:rsidRDefault="009E4B81" w:rsidP="006D4342">
                              <w:r>
                                <w:rPr>
                                  <w:sz w:val="16"/>
                                  <w:szCs w:val="16"/>
                                </w:rPr>
                                <w:t>Yes, and urgent</w:t>
                              </w:r>
                            </w:p>
                          </w:txbxContent>
                        </wps:txbx>
                        <wps:bodyPr rot="0" vert="horz" wrap="square" lIns="91440" tIns="45720" rIns="91440" bIns="45720" anchor="t" anchorCtr="0" upright="1">
                          <a:noAutofit/>
                        </wps:bodyPr>
                      </wps:wsp>
                      <wps:wsp>
                        <wps:cNvPr id="53" name="Line 120"/>
                        <wps:cNvCnPr/>
                        <wps:spPr bwMode="auto">
                          <a:xfrm>
                            <a:off x="3314700" y="348615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21"/>
                        <wps:cNvCnPr/>
                        <wps:spPr bwMode="auto">
                          <a:xfrm>
                            <a:off x="5143500" y="1715135"/>
                            <a:ext cx="2540" cy="3041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5" name="Line 122"/>
                        <wps:cNvCnPr/>
                        <wps:spPr bwMode="auto">
                          <a:xfrm flipH="1">
                            <a:off x="4114800" y="2038350"/>
                            <a:ext cx="1028700"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6" name="Text Box 123"/>
                        <wps:cNvSpPr txBox="1">
                          <a:spLocks noChangeArrowheads="1"/>
                        </wps:cNvSpPr>
                        <wps:spPr bwMode="auto">
                          <a:xfrm>
                            <a:off x="4229100" y="2400300"/>
                            <a:ext cx="1600200" cy="6858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Matter dropped.  Board member follows up w</w:t>
                              </w:r>
                              <w:r>
                                <w:rPr>
                                  <w:sz w:val="16"/>
                                  <w:szCs w:val="16"/>
                                </w:rPr>
                                <w:t>ith</w:t>
                              </w:r>
                              <w:r w:rsidRPr="00984E3F">
                                <w:rPr>
                                  <w:sz w:val="16"/>
                                  <w:szCs w:val="16"/>
                                </w:rPr>
                                <w:t xml:space="preserve"> person who brought complaint wi</w:t>
                              </w:r>
                              <w:r>
                                <w:rPr>
                                  <w:sz w:val="16"/>
                                  <w:szCs w:val="16"/>
                                </w:rPr>
                                <w:t xml:space="preserve">thin </w:t>
                              </w:r>
                              <w:r w:rsidRPr="00984E3F">
                                <w:rPr>
                                  <w:sz w:val="16"/>
                                  <w:szCs w:val="16"/>
                                </w:rPr>
                                <w:t>20 working days.  Board Chair informs ET.</w:t>
                              </w:r>
                            </w:p>
                            <w:p w:rsidR="009E4B81" w:rsidRDefault="009E4B81" w:rsidP="006D4342"/>
                          </w:txbxContent>
                        </wps:txbx>
                        <wps:bodyPr rot="0" vert="horz" wrap="square" lIns="91440" tIns="45720" rIns="91440" bIns="45720" anchor="t" anchorCtr="0" upright="1">
                          <a:noAutofit/>
                        </wps:bodyPr>
                      </wps:wsp>
                      <wps:wsp>
                        <wps:cNvPr id="57" name="Line 124"/>
                        <wps:cNvCnPr/>
                        <wps:spPr bwMode="auto">
                          <a:xfrm>
                            <a:off x="3862705" y="297307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125"/>
                        <wps:cNvSpPr txBox="1">
                          <a:spLocks noChangeArrowheads="1"/>
                        </wps:cNvSpPr>
                        <wps:spPr bwMode="auto">
                          <a:xfrm>
                            <a:off x="3086100" y="7553325"/>
                            <a:ext cx="2743200" cy="504825"/>
                          </a:xfrm>
                          <a:prstGeom prst="rect">
                            <a:avLst/>
                          </a:prstGeom>
                          <a:solidFill>
                            <a:srgbClr val="FFFFFF"/>
                          </a:solidFill>
                          <a:ln w="9525">
                            <a:solidFill>
                              <a:srgbClr val="000000"/>
                            </a:solidFill>
                            <a:miter lim="800000"/>
                            <a:headEnd/>
                            <a:tailEnd/>
                          </a:ln>
                        </wps:spPr>
                        <wps:txbx>
                          <w:txbxContent>
                            <w:p w:rsidR="009E4B81" w:rsidRPr="00984E3F" w:rsidRDefault="009E4B81" w:rsidP="006D4342">
                              <w:r w:rsidRPr="00984E3F">
                                <w:rPr>
                                  <w:sz w:val="16"/>
                                  <w:szCs w:val="16"/>
                                </w:rPr>
                                <w:t>** In all cases a Grievance Resolution Report (GRR) is completed by the Board Secretary and made part of the permanent church record</w:t>
                              </w:r>
                              <w:r w:rsidRPr="00984E3F">
                                <w:t>.</w:t>
                              </w:r>
                            </w:p>
                          </w:txbxContent>
                        </wps:txbx>
                        <wps:bodyPr rot="0" vert="horz" wrap="square" lIns="91440" tIns="45720" rIns="91440" bIns="45720" anchor="t" anchorCtr="0" upright="1">
                          <a:noAutofit/>
                        </wps:bodyPr>
                      </wps:wsp>
                      <wps:wsp>
                        <wps:cNvPr id="59" name="Text Box 126"/>
                        <wps:cNvSpPr txBox="1">
                          <a:spLocks noChangeArrowheads="1"/>
                        </wps:cNvSpPr>
                        <wps:spPr bwMode="auto">
                          <a:xfrm>
                            <a:off x="4181475" y="5486400"/>
                            <a:ext cx="1762125" cy="1028700"/>
                          </a:xfrm>
                          <a:prstGeom prst="rect">
                            <a:avLst/>
                          </a:prstGeom>
                          <a:solidFill>
                            <a:srgbClr val="FFFFFF"/>
                          </a:solidFill>
                          <a:ln w="9525">
                            <a:solidFill>
                              <a:srgbClr val="000000"/>
                            </a:solidFill>
                            <a:miter lim="800000"/>
                            <a:headEnd/>
                            <a:tailEnd/>
                          </a:ln>
                        </wps:spPr>
                        <wps:txbx>
                          <w:txbxContent>
                            <w:p w:rsidR="009E4B81" w:rsidRPr="00984E3F" w:rsidRDefault="009E4B81" w:rsidP="006D4342">
                              <w:pPr>
                                <w:rPr>
                                  <w:sz w:val="16"/>
                                  <w:szCs w:val="16"/>
                                </w:rPr>
                              </w:pPr>
                              <w:r w:rsidRPr="00984E3F">
                                <w:rPr>
                                  <w:sz w:val="16"/>
                                  <w:szCs w:val="16"/>
                                </w:rPr>
                                <w:t>Board amends current or creates new policy making reported incident explicitly unacceptable in the future and determines if other action required in current situation.  Board follows up w</w:t>
                              </w:r>
                              <w:r>
                                <w:rPr>
                                  <w:sz w:val="16"/>
                                  <w:szCs w:val="16"/>
                                </w:rPr>
                                <w:t xml:space="preserve">ith </w:t>
                              </w:r>
                              <w:r w:rsidRPr="00984E3F">
                                <w:rPr>
                                  <w:sz w:val="16"/>
                                  <w:szCs w:val="16"/>
                                </w:rPr>
                                <w:t>person who brought complaint wi</w:t>
                              </w:r>
                              <w:r>
                                <w:rPr>
                                  <w:sz w:val="16"/>
                                  <w:szCs w:val="16"/>
                                </w:rPr>
                                <w:t>thin</w:t>
                              </w:r>
                              <w:r w:rsidRPr="00984E3F">
                                <w:rPr>
                                  <w:sz w:val="16"/>
                                  <w:szCs w:val="16"/>
                                </w:rPr>
                                <w:t xml:space="preserve"> 20 working days of Board action. GRR** filed.</w:t>
                              </w:r>
                            </w:p>
                          </w:txbxContent>
                        </wps:txbx>
                        <wps:bodyPr rot="0" vert="horz" wrap="square" lIns="91440" tIns="45720" rIns="91440" bIns="45720" anchor="t" anchorCtr="0" upright="1">
                          <a:noAutofit/>
                        </wps:bodyPr>
                      </wps:wsp>
                    </wpc:wpc>
                  </a:graphicData>
                </a:graphic>
              </wp:inline>
            </w:drawing>
          </mc:Choice>
          <mc:Fallback>
            <w:pict>
              <v:group id="Canvas 67" o:spid="_x0000_s1030" editas="canvas" style="width:468pt;height:639pt;mso-position-horizontal-relative:char;mso-position-vertical-relative:line" coordsize="59436,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436;height:81153;visibility:visible;mso-wrap-style:square">
                  <v:fill o:detectmouseclick="t"/>
                  <v:path o:connecttype="none"/>
                </v:shape>
                <v:shape id="AutoShape 69" o:spid="_x0000_s1032" type="#_x0000_t4" style="position:absolute;left:1047;top:1143;width:1600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OPb8A&#10;AADaAAAADwAAAGRycy9kb3ducmV2LnhtbERPzYrCMBC+L/gOYQRva6oHka5RRBDE9WJ3H2C2GZtq&#10;M6lJtu2+/UYQPA0f3++sNoNtREc+1I4VzKYZCOLS6ZorBd9f+/cliBCRNTaOScEfBdisR28rzLXr&#10;+UxdESuRQjjkqMDE2OZShtKQxTB1LXHiLs5bjAn6SmqPfQq3jZxn2UJarDk1GGxpZ6i8Fb9WwfWn&#10;Nf1peb9kRek7eTz5w/38qdRkPGw/QEQa4kv8dB90mg+PVx5X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k49vwAAANoAAAAPAAAAAAAAAAAAAAAAAJgCAABkcnMvZG93bnJl&#10;di54bWxQSwUGAAAAAAQABAD1AAAAhAMAAAAA&#10;">
                  <v:textbox>
                    <w:txbxContent>
                      <w:p w:rsidR="009E4B81" w:rsidRPr="00984E3F" w:rsidRDefault="009E4B81" w:rsidP="006D4342">
                        <w:pPr>
                          <w:rPr>
                            <w:sz w:val="16"/>
                            <w:szCs w:val="16"/>
                          </w:rPr>
                        </w:pPr>
                        <w:r w:rsidRPr="00984E3F">
                          <w:rPr>
                            <w:sz w:val="16"/>
                            <w:szCs w:val="16"/>
                          </w:rPr>
                          <w:t xml:space="preserve">Board member confident that incident is </w:t>
                        </w:r>
                        <w:proofErr w:type="gramStart"/>
                        <w:r w:rsidRPr="00984E3F">
                          <w:rPr>
                            <w:sz w:val="16"/>
                            <w:szCs w:val="16"/>
                            <w:u w:val="single"/>
                          </w:rPr>
                          <w:t xml:space="preserve">not </w:t>
                        </w:r>
                        <w:r>
                          <w:rPr>
                            <w:sz w:val="16"/>
                            <w:szCs w:val="16"/>
                          </w:rPr>
                          <w:t xml:space="preserve"> </w:t>
                        </w:r>
                        <w:r w:rsidRPr="00984E3F">
                          <w:rPr>
                            <w:sz w:val="16"/>
                            <w:szCs w:val="16"/>
                          </w:rPr>
                          <w:t>a</w:t>
                        </w:r>
                        <w:proofErr w:type="gramEnd"/>
                        <w:r w:rsidRPr="00984E3F">
                          <w:rPr>
                            <w:sz w:val="16"/>
                            <w:szCs w:val="16"/>
                          </w:rPr>
                          <w:t xml:space="preserve"> violation of </w:t>
                        </w:r>
                        <w:r w:rsidRPr="00984E3F">
                          <w:rPr>
                            <w:sz w:val="16"/>
                            <w:szCs w:val="16"/>
                            <w:u w:val="single"/>
                          </w:rPr>
                          <w:t>current</w:t>
                        </w:r>
                        <w:r w:rsidRPr="00984E3F">
                          <w:rPr>
                            <w:sz w:val="16"/>
                            <w:szCs w:val="16"/>
                          </w:rPr>
                          <w:t xml:space="preserve"> Board policy</w:t>
                        </w:r>
                      </w:p>
                    </w:txbxContent>
                  </v:textbox>
                </v:shape>
                <v:shape id="AutoShape 70" o:spid="_x0000_s1033" type="#_x0000_t4" style="position:absolute;left:25146;top:1238;width:1600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9E4B81" w:rsidRPr="00984E3F" w:rsidRDefault="009E4B81" w:rsidP="006D4342">
                        <w:pPr>
                          <w:rPr>
                            <w:sz w:val="16"/>
                            <w:szCs w:val="16"/>
                          </w:rPr>
                        </w:pPr>
                        <w:r w:rsidRPr="00984E3F">
                          <w:rPr>
                            <w:sz w:val="16"/>
                            <w:szCs w:val="16"/>
                          </w:rPr>
                          <w:t xml:space="preserve">Board member confident new policy is </w:t>
                        </w:r>
                        <w:r w:rsidRPr="00984E3F">
                          <w:rPr>
                            <w:sz w:val="16"/>
                            <w:szCs w:val="16"/>
                            <w:u w:val="single"/>
                          </w:rPr>
                          <w:t>not</w:t>
                        </w:r>
                        <w:r w:rsidRPr="00984E3F">
                          <w:rPr>
                            <w:sz w:val="16"/>
                            <w:szCs w:val="16"/>
                          </w:rPr>
                          <w:t xml:space="preserve"> necessary to cover incident in future</w:t>
                        </w:r>
                      </w:p>
                    </w:txbxContent>
                  </v:textbox>
                </v:shape>
                <v:shape id="Text Box 71" o:spid="_x0000_s1034" type="#_x0000_t202" style="position:absolute;left:43434;top:228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E4B81" w:rsidRPr="00984E3F" w:rsidRDefault="009E4B81" w:rsidP="006D4342">
                        <w:pPr>
                          <w:rPr>
                            <w:sz w:val="16"/>
                            <w:szCs w:val="16"/>
                          </w:rPr>
                        </w:pPr>
                        <w:r w:rsidRPr="00984E3F">
                          <w:rPr>
                            <w:sz w:val="16"/>
                            <w:szCs w:val="16"/>
                          </w:rPr>
                          <w:t>Matter dropped.  Board member follows up w</w:t>
                        </w:r>
                        <w:r>
                          <w:rPr>
                            <w:sz w:val="16"/>
                            <w:szCs w:val="16"/>
                          </w:rPr>
                          <w:t>ith</w:t>
                        </w:r>
                        <w:r w:rsidRPr="00984E3F">
                          <w:rPr>
                            <w:sz w:val="16"/>
                            <w:szCs w:val="16"/>
                          </w:rPr>
                          <w:t xml:space="preserve"> </w:t>
                        </w:r>
                        <w:r>
                          <w:rPr>
                            <w:sz w:val="16"/>
                            <w:szCs w:val="16"/>
                          </w:rPr>
                          <w:t xml:space="preserve">person who brought complaint within </w:t>
                        </w:r>
                        <w:r w:rsidRPr="00984E3F">
                          <w:rPr>
                            <w:sz w:val="16"/>
                            <w:szCs w:val="16"/>
                          </w:rPr>
                          <w:t>20 working days.  Board m</w:t>
                        </w:r>
                        <w:r>
                          <w:rPr>
                            <w:sz w:val="16"/>
                            <w:szCs w:val="16"/>
                          </w:rPr>
                          <w:t>em</w:t>
                        </w:r>
                        <w:r w:rsidRPr="00984E3F">
                          <w:rPr>
                            <w:sz w:val="16"/>
                            <w:szCs w:val="16"/>
                          </w:rPr>
                          <w:t>b</w:t>
                        </w:r>
                        <w:r>
                          <w:rPr>
                            <w:sz w:val="16"/>
                            <w:szCs w:val="16"/>
                          </w:rPr>
                          <w:t>e</w:t>
                        </w:r>
                        <w:r w:rsidRPr="00984E3F">
                          <w:rPr>
                            <w:sz w:val="16"/>
                            <w:szCs w:val="16"/>
                          </w:rPr>
                          <w:t>r informs ET.</w:t>
                        </w:r>
                      </w:p>
                      <w:p w:rsidR="009E4B81" w:rsidRPr="00984E3F" w:rsidRDefault="009E4B81" w:rsidP="006D4342">
                        <w:pPr>
                          <w:rPr>
                            <w:szCs w:val="16"/>
                          </w:rPr>
                        </w:pPr>
                      </w:p>
                    </w:txbxContent>
                  </v:textbox>
                </v:shape>
                <v:shape id="Text Box 72" o:spid="_x0000_s1035" type="#_x0000_t202" style="position:absolute;top:2514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E4B81" w:rsidRPr="00984E3F" w:rsidRDefault="009E4B81" w:rsidP="006D4342">
                        <w:pPr>
                          <w:rPr>
                            <w:sz w:val="16"/>
                            <w:szCs w:val="16"/>
                          </w:rPr>
                        </w:pPr>
                        <w:r w:rsidRPr="00984E3F">
                          <w:rPr>
                            <w:sz w:val="16"/>
                            <w:szCs w:val="16"/>
                          </w:rPr>
                          <w:t>Board Chair places item on the next meeting agenda.</w:t>
                        </w:r>
                      </w:p>
                      <w:p w:rsidR="009E4B81" w:rsidRPr="00984E3F" w:rsidRDefault="009E4B81" w:rsidP="006D4342">
                        <w:pPr>
                          <w:rPr>
                            <w:sz w:val="16"/>
                            <w:szCs w:val="16"/>
                          </w:rPr>
                        </w:pPr>
                      </w:p>
                      <w:p w:rsidR="009E4B81" w:rsidRPr="00984E3F" w:rsidRDefault="009E4B81" w:rsidP="006D4342">
                        <w:pPr>
                          <w:rPr>
                            <w:sz w:val="16"/>
                            <w:szCs w:val="16"/>
                          </w:rPr>
                        </w:pPr>
                        <w:r w:rsidRPr="00984E3F">
                          <w:rPr>
                            <w:sz w:val="16"/>
                            <w:szCs w:val="16"/>
                          </w:rPr>
                          <w:t>Board chair informs ET</w:t>
                        </w:r>
                      </w:p>
                    </w:txbxContent>
                  </v:textbox>
                </v:shape>
                <v:shape id="Text Box 73" o:spid="_x0000_s1036" type="#_x0000_t202" style="position:absolute;left:43434;top:32004;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E4B81" w:rsidRPr="00984E3F" w:rsidRDefault="009E4B81" w:rsidP="006D4342">
                        <w:pPr>
                          <w:rPr>
                            <w:sz w:val="16"/>
                            <w:szCs w:val="16"/>
                          </w:rPr>
                        </w:pPr>
                        <w:r w:rsidRPr="00984E3F">
                          <w:rPr>
                            <w:sz w:val="16"/>
                            <w:szCs w:val="16"/>
                          </w:rPr>
                          <w:t xml:space="preserve">Matter dropped.  Board follows up </w:t>
                        </w:r>
                        <w:r>
                          <w:rPr>
                            <w:sz w:val="16"/>
                            <w:szCs w:val="16"/>
                          </w:rPr>
                          <w:t>with</w:t>
                        </w:r>
                        <w:r w:rsidRPr="00984E3F">
                          <w:rPr>
                            <w:sz w:val="16"/>
                            <w:szCs w:val="16"/>
                          </w:rPr>
                          <w:t xml:space="preserve"> person who brought complaint</w:t>
                        </w:r>
                        <w:r>
                          <w:rPr>
                            <w:sz w:val="16"/>
                            <w:szCs w:val="16"/>
                          </w:rPr>
                          <w:t xml:space="preserve"> w</w:t>
                        </w:r>
                        <w:r w:rsidRPr="00984E3F">
                          <w:rPr>
                            <w:sz w:val="16"/>
                            <w:szCs w:val="16"/>
                          </w:rPr>
                          <w:t>i</w:t>
                        </w:r>
                        <w:r>
                          <w:rPr>
                            <w:sz w:val="16"/>
                            <w:szCs w:val="16"/>
                          </w:rPr>
                          <w:t>thin</w:t>
                        </w:r>
                        <w:r w:rsidRPr="00984E3F">
                          <w:rPr>
                            <w:sz w:val="16"/>
                            <w:szCs w:val="16"/>
                          </w:rPr>
                          <w:t xml:space="preserve"> 20 working days of Board action.  GRR ** filed.</w:t>
                        </w:r>
                      </w:p>
                      <w:p w:rsidR="009E4B81" w:rsidRDefault="009E4B81" w:rsidP="006D4342"/>
                    </w:txbxContent>
                  </v:textbox>
                </v:shape>
                <v:shape id="Text Box 74" o:spid="_x0000_s1037" type="#_x0000_t202" style="position:absolute;left:1143;top:4800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E4B81" w:rsidRPr="00984E3F" w:rsidRDefault="009E4B81" w:rsidP="006D4342">
                        <w:pPr>
                          <w:rPr>
                            <w:sz w:val="16"/>
                            <w:szCs w:val="16"/>
                          </w:rPr>
                        </w:pPr>
                        <w:r w:rsidRPr="00984E3F">
                          <w:rPr>
                            <w:sz w:val="16"/>
                            <w:szCs w:val="16"/>
                          </w:rPr>
                          <w:t>Board reviews applicable policy and asks for ET interpretation of policy.</w:t>
                        </w:r>
                      </w:p>
                    </w:txbxContent>
                  </v:textbox>
                </v:shape>
                <v:line id="Line 75" o:spid="_x0000_s1038" style="position:absolute;visibility:visible;mso-wrap-style:square" from="9144,30861" to="915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6" o:spid="_x0000_s1039" style="position:absolute;visibility:visible;mso-wrap-style:square" from="9144,45720" to="9150,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7" o:spid="_x0000_s1040" style="position:absolute;visibility:visible;mso-wrap-style:square" from="16002,46570" to="43434,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AutoShape 78" o:spid="_x0000_s1041" type="#_x0000_t4" style="position:absolute;left:43434;top:40100;width:16002;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OcAA&#10;AADbAAAADwAAAGRycy9kb3ducmV2LnhtbERPzYrCMBC+L/gOYYS9ral7EOkaRQRB1IvVB5htxqba&#10;TGqSbbtvv1kQvM3H9zuL1WAb0ZEPtWMF00kGgrh0uuZKweW8/ZiDCBFZY+OYFPxSgNVy9LbAXLue&#10;T9QVsRIphEOOCkyMbS5lKA1ZDBPXEifu6rzFmKCvpPbYp3DbyM8sm0mLNacGgy1tDJX34scquH23&#10;pj/OH9esKH0n90e/e5wOSr2Ph/UXiEhDfImf7p1O86f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MOcAAAADbAAAADwAAAAAAAAAAAAAAAACYAgAAZHJzL2Rvd25y&#10;ZXYueG1sUEsFBgAAAAAEAAQA9QAAAIUDAAAAAA==&#10;">
                  <v:textbox>
                    <w:txbxContent>
                      <w:p w:rsidR="009E4B81" w:rsidRPr="00984E3F" w:rsidRDefault="009E4B81" w:rsidP="006D4342">
                        <w:pPr>
                          <w:rPr>
                            <w:sz w:val="16"/>
                            <w:szCs w:val="16"/>
                          </w:rPr>
                        </w:pPr>
                        <w:r w:rsidRPr="00984E3F">
                          <w:rPr>
                            <w:sz w:val="16"/>
                            <w:szCs w:val="16"/>
                          </w:rPr>
                          <w:t>Board determines whether to amend existing policy</w:t>
                        </w:r>
                      </w:p>
                    </w:txbxContent>
                  </v:textbox>
                </v:shape>
                <v:line id="Line 79" o:spid="_x0000_s1042" style="position:absolute;flip:y;visibility:visible;mso-wrap-style:square" from="51435,37719" to="51441,4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Text Box 80" o:spid="_x0000_s1043" type="#_x0000_t202" style="position:absolute;left:19335;top:6381;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9E4B81" w:rsidRPr="001E057B" w:rsidRDefault="009E4B81" w:rsidP="006D4342">
                        <w:pPr>
                          <w:rPr>
                            <w:sz w:val="16"/>
                            <w:szCs w:val="16"/>
                          </w:rPr>
                        </w:pPr>
                        <w:r w:rsidRPr="00984E3F">
                          <w:rPr>
                            <w:sz w:val="16"/>
                            <w:szCs w:val="16"/>
                          </w:rPr>
                          <w:t>Y</w:t>
                        </w:r>
                        <w:r w:rsidR="00DB603E">
                          <w:rPr>
                            <w:noProof/>
                            <w:sz w:val="16"/>
                            <w:szCs w:val="16"/>
                          </w:rPr>
                          <w:drawing>
                            <wp:inline distT="0" distB="0" distL="0" distR="0">
                              <wp:extent cx="8572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66675"/>
                                      </a:xfrm>
                                      <a:prstGeom prst="rect">
                                        <a:avLst/>
                                      </a:prstGeom>
                                      <a:noFill/>
                                      <a:ln>
                                        <a:noFill/>
                                      </a:ln>
                                    </pic:spPr>
                                  </pic:pic>
                                </a:graphicData>
                              </a:graphic>
                            </wp:inline>
                          </w:drawing>
                        </w:r>
                      </w:p>
                    </w:txbxContent>
                  </v:textbox>
                </v:shape>
                <v:shape id="Text Box 81" o:spid="_x0000_s1044" type="#_x0000_t202" style="position:absolute;left:41148;top:619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E4B81" w:rsidRPr="00771C3B" w:rsidRDefault="009E4B81" w:rsidP="006D4342">
                        <w:pPr>
                          <w:rPr>
                            <w:sz w:val="16"/>
                            <w:szCs w:val="16"/>
                          </w:rPr>
                        </w:pPr>
                        <w:r>
                          <w:rPr>
                            <w:sz w:val="16"/>
                            <w:szCs w:val="16"/>
                          </w:rPr>
                          <w:t>Y</w:t>
                        </w:r>
                      </w:p>
                    </w:txbxContent>
                  </v:textbox>
                </v:shape>
                <v:shape id="Text Box 82" o:spid="_x0000_s1045" type="#_x0000_t202" style="position:absolute;left:9715;top:45243;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9E4B81" w:rsidRPr="00771C3B" w:rsidRDefault="009E4B81" w:rsidP="006D4342">
                        <w:pPr>
                          <w:rPr>
                            <w:sz w:val="16"/>
                            <w:szCs w:val="16"/>
                          </w:rPr>
                        </w:pPr>
                        <w:r>
                          <w:rPr>
                            <w:sz w:val="16"/>
                            <w:szCs w:val="16"/>
                          </w:rPr>
                          <w:t>Y</w:t>
                        </w:r>
                      </w:p>
                    </w:txbxContent>
                  </v:textbox>
                </v:shape>
                <v:shape id="Text Box 83" o:spid="_x0000_s1046" type="#_x0000_t202" style="position:absolute;left:16573;top:40005;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E4B81" w:rsidRPr="00771C3B" w:rsidRDefault="009E4B81" w:rsidP="006D4342">
                        <w:pPr>
                          <w:rPr>
                            <w:sz w:val="16"/>
                            <w:szCs w:val="16"/>
                          </w:rPr>
                        </w:pPr>
                        <w:r>
                          <w:rPr>
                            <w:sz w:val="16"/>
                            <w:szCs w:val="16"/>
                          </w:rPr>
                          <w:t>N</w:t>
                        </w:r>
                      </w:p>
                    </w:txbxContent>
                  </v:textbox>
                </v:shape>
                <v:shape id="Text Box 84" o:spid="_x0000_s1047" type="#_x0000_t202" style="position:absolute;left:52292;top:52578;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9E4B81" w:rsidRPr="00771C3B" w:rsidRDefault="009E4B81" w:rsidP="006D4342">
                        <w:pPr>
                          <w:rPr>
                            <w:sz w:val="16"/>
                            <w:szCs w:val="16"/>
                          </w:rPr>
                        </w:pPr>
                        <w:r>
                          <w:rPr>
                            <w:sz w:val="16"/>
                            <w:szCs w:val="16"/>
                          </w:rPr>
                          <w:t>Y</w:t>
                        </w:r>
                      </w:p>
                    </w:txbxContent>
                  </v:textbox>
                </v:shape>
                <v:shape id="Text Box 85" o:spid="_x0000_s1048" type="#_x0000_t202" style="position:absolute;left:51816;top:38195;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9E4B81" w:rsidRPr="00771C3B" w:rsidRDefault="009E4B81" w:rsidP="006D4342">
                        <w:pPr>
                          <w:rPr>
                            <w:sz w:val="16"/>
                            <w:szCs w:val="16"/>
                          </w:rPr>
                        </w:pPr>
                        <w:r>
                          <w:rPr>
                            <w:sz w:val="16"/>
                            <w:szCs w:val="16"/>
                          </w:rPr>
                          <w:t>N</w:t>
                        </w:r>
                      </w:p>
                    </w:txbxContent>
                  </v:textbox>
                </v:shape>
                <v:shape id="Text Box 86" o:spid="_x0000_s1049" type="#_x0000_t202" style="position:absolute;left:34004;top:15335;width:20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E4B81" w:rsidRPr="00771C3B" w:rsidRDefault="009E4B81" w:rsidP="006D4342">
                        <w:pPr>
                          <w:rPr>
                            <w:sz w:val="16"/>
                            <w:szCs w:val="16"/>
                          </w:rPr>
                        </w:pPr>
                        <w:r>
                          <w:rPr>
                            <w:sz w:val="16"/>
                            <w:szCs w:val="16"/>
                          </w:rPr>
                          <w:t>N</w:t>
                        </w:r>
                      </w:p>
                    </w:txbxContent>
                  </v:textbox>
                </v:shape>
                <v:shape id="Text Box 87" o:spid="_x0000_s1050" type="#_x0000_t202" style="position:absolute;left:6096;top:16764;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9E4B81" w:rsidRPr="00771C3B" w:rsidRDefault="009E4B81" w:rsidP="006D4342">
                        <w:pPr>
                          <w:rPr>
                            <w:sz w:val="16"/>
                            <w:szCs w:val="16"/>
                          </w:rPr>
                        </w:pPr>
                        <w:r>
                          <w:rPr>
                            <w:sz w:val="16"/>
                            <w:szCs w:val="16"/>
                          </w:rPr>
                          <w:t>N</w:t>
                        </w:r>
                      </w:p>
                    </w:txbxContent>
                  </v:textbox>
                </v:shape>
                <v:line id="Line 88" o:spid="_x0000_s1051" style="position:absolute;visibility:visible;mso-wrap-style:square" from="9144,52578" to="9150,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89" o:spid="_x0000_s1052" style="position:absolute;visibility:visible;mso-wrap-style:square" from="51447,52768" to="51454,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90" o:spid="_x0000_s1053" type="#_x0000_t202" style="position:absolute;left:22860;top:61626;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E4B81" w:rsidRPr="00984E3F" w:rsidRDefault="009E4B81" w:rsidP="006D4342">
                        <w:pPr>
                          <w:rPr>
                            <w:sz w:val="16"/>
                            <w:szCs w:val="16"/>
                          </w:rPr>
                        </w:pPr>
                        <w:r w:rsidRPr="00984E3F">
                          <w:rPr>
                            <w:sz w:val="16"/>
                            <w:szCs w:val="16"/>
                          </w:rPr>
                          <w:t>Matter dropped.  Board follows up w</w:t>
                        </w:r>
                        <w:r>
                          <w:rPr>
                            <w:sz w:val="16"/>
                            <w:szCs w:val="16"/>
                          </w:rPr>
                          <w:t>ith</w:t>
                        </w:r>
                        <w:r w:rsidRPr="00984E3F">
                          <w:rPr>
                            <w:sz w:val="16"/>
                            <w:szCs w:val="16"/>
                          </w:rPr>
                          <w:t xml:space="preserve"> person who brought complaint wi</w:t>
                        </w:r>
                        <w:r>
                          <w:rPr>
                            <w:sz w:val="16"/>
                            <w:szCs w:val="16"/>
                          </w:rPr>
                          <w:t>thin</w:t>
                        </w:r>
                        <w:r w:rsidRPr="00984E3F">
                          <w:rPr>
                            <w:sz w:val="16"/>
                            <w:szCs w:val="16"/>
                          </w:rPr>
                          <w:t xml:space="preserve"> 20 working days of Board action.  GRR** filed.</w:t>
                        </w:r>
                      </w:p>
                      <w:p w:rsidR="009E4B81" w:rsidRPr="005F0C30" w:rsidRDefault="009E4B81" w:rsidP="006D4342">
                        <w:pPr>
                          <w:rPr>
                            <w:sz w:val="16"/>
                            <w:szCs w:val="16"/>
                          </w:rPr>
                        </w:pPr>
                        <w:r>
                          <w:rPr>
                            <w:sz w:val="16"/>
                            <w:szCs w:val="16"/>
                          </w:rPr>
                          <w:t xml:space="preserve"> .</w:t>
                        </w:r>
                      </w:p>
                      <w:p w:rsidR="009E4B81" w:rsidRDefault="009E4B81" w:rsidP="006D4342"/>
                    </w:txbxContent>
                  </v:textbox>
                </v:shape>
                <v:shape id="Text Box 91" o:spid="_x0000_s1054" type="#_x0000_t202" style="position:absolute;left:19431;top:61436;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9E4B81" w:rsidRPr="00771C3B" w:rsidRDefault="009E4B81" w:rsidP="006D4342">
                        <w:pPr>
                          <w:rPr>
                            <w:sz w:val="16"/>
                            <w:szCs w:val="16"/>
                          </w:rPr>
                        </w:pPr>
                        <w:r>
                          <w:rPr>
                            <w:sz w:val="16"/>
                            <w:szCs w:val="16"/>
                          </w:rPr>
                          <w:t>N</w:t>
                        </w:r>
                      </w:p>
                    </w:txbxContent>
                  </v:textbox>
                </v:shape>
                <v:line id="Line 92" o:spid="_x0000_s1055" style="position:absolute;visibility:visible;mso-wrap-style:square" from="19431,64674" to="22860,6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93" o:spid="_x0000_s1056" type="#_x0000_t202" style="position:absolute;left:10287;top:73152;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9E4B81" w:rsidRPr="00771C3B" w:rsidRDefault="009E4B81" w:rsidP="006D4342">
                        <w:pPr>
                          <w:rPr>
                            <w:sz w:val="16"/>
                            <w:szCs w:val="16"/>
                          </w:rPr>
                        </w:pPr>
                        <w:r>
                          <w:rPr>
                            <w:sz w:val="16"/>
                            <w:szCs w:val="16"/>
                          </w:rPr>
                          <w:t>Y</w:t>
                        </w:r>
                      </w:p>
                    </w:txbxContent>
                  </v:textbox>
                </v:shape>
                <v:line id="Line 94" o:spid="_x0000_s1057" style="position:absolute;visibility:visible;mso-wrap-style:square" from="9144,73247" to="9150,7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95" o:spid="_x0000_s1058" type="#_x0000_t202" style="position:absolute;left:190;top:75533;width:22193;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E4B81" w:rsidRPr="00984E3F" w:rsidRDefault="009E4B81" w:rsidP="006D4342">
                        <w:pPr>
                          <w:rPr>
                            <w:sz w:val="16"/>
                            <w:szCs w:val="16"/>
                          </w:rPr>
                        </w:pPr>
                        <w:r w:rsidRPr="00984E3F">
                          <w:rPr>
                            <w:sz w:val="16"/>
                            <w:szCs w:val="16"/>
                          </w:rPr>
                          <w:t>Board determines degree of seriousness and takes appropriate action.  Board follows up with person who brought complaint wi</w:t>
                        </w:r>
                        <w:r>
                          <w:rPr>
                            <w:sz w:val="16"/>
                            <w:szCs w:val="16"/>
                          </w:rPr>
                          <w:t>thin</w:t>
                        </w:r>
                        <w:r w:rsidRPr="00984E3F">
                          <w:rPr>
                            <w:sz w:val="16"/>
                            <w:szCs w:val="16"/>
                          </w:rPr>
                          <w:t xml:space="preserve"> 20 working days of Board action.  GRR** filed.</w:t>
                        </w:r>
                      </w:p>
                      <w:p w:rsidR="009E4B81" w:rsidRPr="00373A95" w:rsidRDefault="009E4B81" w:rsidP="006D4342">
                        <w:pPr>
                          <w:rPr>
                            <w:sz w:val="16"/>
                            <w:szCs w:val="16"/>
                          </w:rPr>
                        </w:pPr>
                      </w:p>
                    </w:txbxContent>
                  </v:textbox>
                </v:shape>
                <v:shape id="AutoShape 96" o:spid="_x0000_s1059" type="#_x0000_t4" style="position:absolute;left:2286;top:33147;width:1371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KgsQA&#10;AADbAAAADwAAAGRycy9kb3ducmV2LnhtbESPwWrDMBBE74X+g9hAbo2cHErqRA6lUAhtLnHzARtr&#10;bbm1Vo6k2s7fR4FCj8PMvGG2u8l2YiAfWscKlosMBHHldMuNgtPX+9MaRIjIGjvHpOBKAXbF48MW&#10;c+1GPtJQxkYkCIccFZgY+1zKUBmyGBauJ05e7bzFmKRvpPY4Jrjt5CrLnqXFltOCwZ7eDFU/5a9V&#10;8H3uzXhYX+qsrPwgPw5+fzl+KjWfTa8bEJGm+B/+a++1gtUL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CoLEAAAA2wAAAA8AAAAAAAAAAAAAAAAAmAIAAGRycy9k&#10;b3ducmV2LnhtbFBLBQYAAAAABAAEAPUAAACJAwAAAAA=&#10;">
                  <v:textbox>
                    <w:txbxContent>
                      <w:p w:rsidR="009E4B81" w:rsidRPr="00984E3F" w:rsidRDefault="009E4B81" w:rsidP="006D4342">
                        <w:pPr>
                          <w:rPr>
                            <w:sz w:val="16"/>
                            <w:szCs w:val="16"/>
                          </w:rPr>
                        </w:pPr>
                        <w:r w:rsidRPr="00984E3F">
                          <w:rPr>
                            <w:sz w:val="16"/>
                            <w:szCs w:val="16"/>
                          </w:rPr>
                          <w:t>Board determines if there is applicable policy</w:t>
                        </w:r>
                      </w:p>
                    </w:txbxContent>
                  </v:textbox>
                </v:shape>
                <v:shape id="Text Box 97" o:spid="_x0000_s1060" type="#_x0000_t202" style="position:absolute;left:44577;top:11430;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E4B81" w:rsidRPr="00984E3F" w:rsidRDefault="009E4B81" w:rsidP="006D4342">
                        <w:pPr>
                          <w:rPr>
                            <w:sz w:val="16"/>
                            <w:szCs w:val="16"/>
                          </w:rPr>
                        </w:pPr>
                        <w:r w:rsidRPr="00984E3F">
                          <w:rPr>
                            <w:sz w:val="16"/>
                            <w:szCs w:val="16"/>
                          </w:rPr>
                          <w:t xml:space="preserve">If person not satisfied, informed that they can submit complaint </w:t>
                        </w:r>
                        <w:r w:rsidRPr="00984E3F">
                          <w:rPr>
                            <w:sz w:val="16"/>
                            <w:szCs w:val="16"/>
                            <w:u w:val="single"/>
                          </w:rPr>
                          <w:t xml:space="preserve">in writing </w:t>
                        </w:r>
                        <w:r w:rsidRPr="00984E3F">
                          <w:rPr>
                            <w:sz w:val="16"/>
                            <w:szCs w:val="16"/>
                          </w:rPr>
                          <w:t>to Board chair.</w:t>
                        </w:r>
                      </w:p>
                    </w:txbxContent>
                  </v:textbox>
                </v:shape>
                <v:shape id="Text Box 98" o:spid="_x0000_s1061" type="#_x0000_t202" style="position:absolute;left:26289;top:1752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E4B81" w:rsidRPr="00423127" w:rsidRDefault="009E4B81" w:rsidP="006D4342">
                        <w:pPr>
                          <w:rPr>
                            <w:sz w:val="16"/>
                            <w:szCs w:val="16"/>
                          </w:rPr>
                        </w:pPr>
                        <w:r w:rsidRPr="00984E3F">
                          <w:rPr>
                            <w:sz w:val="16"/>
                            <w:szCs w:val="16"/>
                          </w:rPr>
                          <w:t>Matter brought to Board GRIEVANCE TEAM* wi</w:t>
                        </w:r>
                        <w:r>
                          <w:rPr>
                            <w:sz w:val="16"/>
                            <w:szCs w:val="16"/>
                          </w:rPr>
                          <w:t>thin</w:t>
                        </w:r>
                        <w:r w:rsidRPr="00984E3F">
                          <w:rPr>
                            <w:sz w:val="16"/>
                            <w:szCs w:val="16"/>
                          </w:rPr>
                          <w:t xml:space="preserve"> 20 working days after written document received.</w:t>
                        </w:r>
                        <w:r>
                          <w:rPr>
                            <w:sz w:val="16"/>
                            <w:szCs w:val="16"/>
                          </w:rPr>
                          <w:t xml:space="preserve">    </w:t>
                        </w:r>
                        <w:proofErr w:type="gramStart"/>
                        <w:r>
                          <w:rPr>
                            <w:sz w:val="16"/>
                            <w:szCs w:val="16"/>
                          </w:rPr>
                          <w:t>...received.</w:t>
                        </w:r>
                        <w:proofErr w:type="gramEnd"/>
                      </w:p>
                    </w:txbxContent>
                  </v:textbox>
                </v:shape>
                <v:shape id="AutoShape 99" o:spid="_x0000_s1062" type="#_x0000_t4" style="position:absolute;left:27622;top:24669;width:1100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OLsMA&#10;AADbAAAADwAAAGRycy9kb3ducmV2LnhtbESPUWvCMBSF3wf7D+EKe5upDkQ6o4gwEOeL1R9w11yb&#10;anNTk9h2/94MBj4ezjnf4SxWg21ERz7UjhVMxhkI4tLpmisFp+PX+xxEiMgaG8ek4JcCrJavLwvM&#10;tev5QF0RK5EgHHJUYGJscylDachiGLuWOHln5y3GJH0ltcc+wW0jp1k2kxZrTgsGW9oYKq/F3Sq4&#10;/LSm389v56wofSd3e7+9Hb6VehsN608QkYb4DP+3t1rBxxT+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gOLsMAAADbAAAADwAAAAAAAAAAAAAAAACYAgAAZHJzL2Rv&#10;d25yZXYueG1sUEsFBgAAAAAEAAQA9QAAAIgDAAAAAA==&#10;">
                  <v:textbox>
                    <w:txbxContent>
                      <w:p w:rsidR="009E4B81" w:rsidRPr="00984E3F" w:rsidRDefault="009E4B81" w:rsidP="006D4342">
                        <w:pPr>
                          <w:rPr>
                            <w:sz w:val="16"/>
                            <w:szCs w:val="16"/>
                          </w:rPr>
                        </w:pPr>
                        <w:r>
                          <w:rPr>
                            <w:sz w:val="16"/>
                            <w:szCs w:val="16"/>
                          </w:rPr>
                          <w:t>Is f</w:t>
                        </w:r>
                        <w:r w:rsidRPr="00984E3F">
                          <w:rPr>
                            <w:sz w:val="16"/>
                            <w:szCs w:val="16"/>
                          </w:rPr>
                          <w:t>ull Board action required</w:t>
                        </w:r>
                        <w:r>
                          <w:rPr>
                            <w:sz w:val="16"/>
                            <w:szCs w:val="16"/>
                          </w:rPr>
                          <w:t>?</w:t>
                        </w:r>
                      </w:p>
                    </w:txbxContent>
                  </v:textbox>
                </v:shape>
                <v:line id="Line 100" o:spid="_x0000_s1063" style="position:absolute;visibility:visible;mso-wrap-style:square" from="9144,16002" to="915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101" o:spid="_x0000_s1064" type="#_x0000_t202" style="position:absolute;left:38385;top:30099;width:24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9E4B81" w:rsidRPr="00771C3B" w:rsidRDefault="009E4B81" w:rsidP="006D4342">
                        <w:pPr>
                          <w:rPr>
                            <w:sz w:val="16"/>
                            <w:szCs w:val="16"/>
                          </w:rPr>
                        </w:pPr>
                        <w:r>
                          <w:rPr>
                            <w:sz w:val="16"/>
                            <w:szCs w:val="16"/>
                          </w:rPr>
                          <w:t>N</w:t>
                        </w:r>
                      </w:p>
                    </w:txbxContent>
                  </v:textbox>
                </v:shape>
                <v:line id="Line 102" o:spid="_x0000_s1065" style="position:absolute;visibility:visible;mso-wrap-style:square" from="51435,10287" to="5143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103" o:spid="_x0000_s1066" type="#_x0000_t202" style="position:absolute;left:16002;top:27336;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9E4B81" w:rsidRPr="00984E3F" w:rsidRDefault="009E4B81" w:rsidP="006D4342">
                        <w:pPr>
                          <w:rPr>
                            <w:sz w:val="16"/>
                            <w:szCs w:val="16"/>
                          </w:rPr>
                        </w:pPr>
                        <w:r w:rsidRPr="00984E3F">
                          <w:rPr>
                            <w:sz w:val="16"/>
                            <w:szCs w:val="16"/>
                          </w:rPr>
                          <w:t>Yes, but not urgent</w:t>
                        </w:r>
                      </w:p>
                    </w:txbxContent>
                  </v:textbox>
                </v:shape>
                <v:line id="Line 104" o:spid="_x0000_s1067" style="position:absolute;flip:x y;visibility:visible;mso-wrap-style:square" from="14859,29724" to="27622,2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6/LMUAAADbAAAADwAAAGRycy9kb3ducmV2LnhtbESPT2vCQBTE7wW/w/KE3upGB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6/LMUAAADbAAAADwAAAAAAAAAA&#10;AAAAAAChAgAAZHJzL2Rvd25yZXYueG1sUEsFBgAAAAAEAAQA+QAAAJMDAAAAAA==&#10;">
                  <v:stroke endarrow="block"/>
                </v:line>
                <v:shape id="Text Box 105" o:spid="_x0000_s1068" type="#_x0000_t202" style="position:absolute;left:27432;top:37242;width:14859;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E4B81" w:rsidRPr="00984E3F" w:rsidRDefault="009E4B81" w:rsidP="006D4342">
                        <w:pPr>
                          <w:rPr>
                            <w:sz w:val="16"/>
                            <w:szCs w:val="16"/>
                          </w:rPr>
                        </w:pPr>
                        <w:r w:rsidRPr="00984E3F">
                          <w:rPr>
                            <w:sz w:val="16"/>
                            <w:szCs w:val="16"/>
                          </w:rPr>
                          <w:t>Special Board mtg called wi</w:t>
                        </w:r>
                        <w:r>
                          <w:rPr>
                            <w:sz w:val="16"/>
                            <w:szCs w:val="16"/>
                          </w:rPr>
                          <w:t>thin</w:t>
                        </w:r>
                        <w:r w:rsidRPr="00984E3F">
                          <w:rPr>
                            <w:sz w:val="16"/>
                            <w:szCs w:val="16"/>
                          </w:rPr>
                          <w:t xml:space="preserve"> 20 working days.  Board chair informs ET</w:t>
                        </w:r>
                      </w:p>
                      <w:p w:rsidR="009E4B81" w:rsidRPr="00B94730" w:rsidRDefault="009E4B81" w:rsidP="006D4342">
                        <w:pPr>
                          <w:rPr>
                            <w:sz w:val="16"/>
                            <w:szCs w:val="16"/>
                          </w:rPr>
                        </w:pPr>
                        <w:r>
                          <w:rPr>
                            <w:sz w:val="16"/>
                            <w:szCs w:val="16"/>
                          </w:rPr>
                          <w:t xml:space="preserve">  </w:t>
                        </w:r>
                      </w:p>
                    </w:txbxContent>
                  </v:textbox>
                </v:shape>
                <v:line id="Line 106" o:spid="_x0000_s1069" style="position:absolute;visibility:visible;mso-wrap-style:square" from="16002,39243" to="16021,4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07" o:spid="_x0000_s1070" style="position:absolute;flip:x;visibility:visible;mso-wrap-style:square" from="9144,33147" to="2400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08" o:spid="_x0000_s1071" style="position:absolute;flip:x y;visibility:visible;mso-wrap-style:square" from="24003,33147" to="2743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xvsQAAADbAAAADwAAAGRycy9kb3ducmV2LnhtbESPQWvCQBSE7wX/w/IEb3WTU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fG+xAAAANsAAAAPAAAAAAAAAAAA&#10;AAAAAKECAABkcnMvZG93bnJldi54bWxQSwUGAAAAAAQABAD5AAAAkgMAAAAA&#10;">
                  <v:stroke endarrow="block"/>
                </v:line>
                <v:line id="Line 109" o:spid="_x0000_s1072" style="position:absolute;visibility:visible;mso-wrap-style:square" from="33147,23241" to="33153,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110" o:spid="_x0000_s1073" type="#_x0000_t202" style="position:absolute;left:30861;top:68230;width:2743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E4B81" w:rsidRPr="00984E3F" w:rsidRDefault="009E4B81" w:rsidP="006D4342">
                        <w:pPr>
                          <w:rPr>
                            <w:sz w:val="16"/>
                            <w:szCs w:val="16"/>
                          </w:rPr>
                        </w:pPr>
                        <w:r w:rsidRPr="00984E3F">
                          <w:t xml:space="preserve">* </w:t>
                        </w:r>
                        <w:r w:rsidRPr="00984E3F">
                          <w:rPr>
                            <w:sz w:val="16"/>
                            <w:szCs w:val="16"/>
                          </w:rPr>
                          <w:t>Grievance Team:  Board chair, person receiving complaint, and two Board members appointed by chair to serve one year terms (Jan – Dec).  Person receiving complaint could, of course, be any one of the three Team members; so GT in any given instance will be three or four Board members.</w:t>
                        </w:r>
                      </w:p>
                    </w:txbxContent>
                  </v:textbox>
                </v:shape>
                <v:line id="Line 111" o:spid="_x0000_s1074" style="position:absolute;visibility:visible;mso-wrap-style:square" from="41148,8572" to="43434,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12" o:spid="_x0000_s1075" style="position:absolute;visibility:visible;mso-wrap-style:square" from="17145,8578" to="25146,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shape id="Text Box 113" o:spid="_x0000_s1076" type="#_x0000_t202" style="position:absolute;left:11620;top:18383;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E4B81" w:rsidRPr="00984E3F" w:rsidRDefault="009E4B81" w:rsidP="006D4342">
                        <w:pPr>
                          <w:rPr>
                            <w:sz w:val="16"/>
                            <w:szCs w:val="16"/>
                          </w:rPr>
                        </w:pPr>
                        <w:r w:rsidRPr="00984E3F">
                          <w:rPr>
                            <w:sz w:val="16"/>
                            <w:szCs w:val="16"/>
                          </w:rPr>
                          <w:t>Board member requests that incident be described in writing.</w:t>
                        </w:r>
                      </w:p>
                    </w:txbxContent>
                  </v:textbox>
                </v:shape>
                <v:line id="Line 114" o:spid="_x0000_s1077" style="position:absolute;visibility:visible;mso-wrap-style:square" from="9144,20574" to="1143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15" o:spid="_x0000_s1078" style="position:absolute;visibility:visible;mso-wrap-style:square" from="24003,20574" to="2628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16" o:spid="_x0000_s1079" style="position:absolute;flip:x;visibility:visible;mso-wrap-style:square" from="19431,17145" to="33147,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117" o:spid="_x0000_s1080" style="position:absolute;visibility:visible;mso-wrap-style:square" from="33147,16002" to="3314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18" o:spid="_x0000_s1081" style="position:absolute;visibility:visible;mso-wrap-style:square" from="19431,17145" to="1943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119" o:spid="_x0000_s1082" type="#_x0000_t202" style="position:absolute;left:33813;top:3457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9E4B81" w:rsidRDefault="009E4B81" w:rsidP="006D4342">
                        <w:r>
                          <w:rPr>
                            <w:sz w:val="16"/>
                            <w:szCs w:val="16"/>
                          </w:rPr>
                          <w:t>Yes, and urgent</w:t>
                        </w:r>
                      </w:p>
                    </w:txbxContent>
                  </v:textbox>
                </v:shape>
                <v:line id="Line 120" o:spid="_x0000_s1083" style="position:absolute;visibility:visible;mso-wrap-style:square" from="33147,34861" to="33153,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121" o:spid="_x0000_s1084" style="position:absolute;visibility:visible;mso-wrap-style:square" from="51435,17151" to="51460,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irMUAAADbAAAADwAAAGRycy9kb3ducmV2LnhtbESPQWvCQBSE7wX/w/IEb3WjtlpjVtFC&#10;IUV7qA2eH9lnEsy+DdlVU3+9KxR6HGbmGyZZdaYWF2pdZVnBaBiBIM6trrhQkP18PL+BcB5ZY22Z&#10;FPySg9Wy95RgrO2Vv+my94UIEHYxKii9b2IpXV6SQTe0DXHwjrY16INsC6lbvAa4qeU4iqbSYMVh&#10;ocSG3kvKT/uzUbA9+9ssO0xwN9oUn/l2nuLXLFVq0O/WCxCeOv8f/munWsHrC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virMUAAADbAAAADwAAAAAAAAAA&#10;AAAAAAChAgAAZHJzL2Rvd25yZXYueG1sUEsFBgAAAAAEAAQA+QAAAJMDAAAAAA==&#10;">
                  <v:stroke dashstyle="dash" endarrow="block"/>
                </v:line>
                <v:line id="Line 122" o:spid="_x0000_s1085" style="position:absolute;flip:x;visibility:visible;mso-wrap-style:square" from="41148,20383" to="51435,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E0+cQAAADbAAAADwAAAGRycy9kb3ducmV2LnhtbESPwWrDMBBE74X8g9hAbo2cgEtxo4RS&#10;KPQQEuzk0ONibWy31spYsi3/fRQo9DjMzpud3SGYVozUu8aygs06AUFcWt1wpeB6+Xx+BeE8ssbW&#10;MimYycFhv3jaYabtxDmNha9EhLDLUEHtfZdJ6cqaDLq17Yijd7O9QR9lX0nd4xThppXbJHmRBhuO&#10;DTV29FFT+VsMJr6RDu0lbIbjFr9DldtTcTv/zEqtluH9DYSn4P+P/9JfWkGawmNLBID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TT5xAAAANsAAAAPAAAAAAAAAAAA&#10;AAAAAKECAABkcnMvZG93bnJldi54bWxQSwUGAAAAAAQABAD5AAAAkgMAAAAA&#10;">
                  <v:stroke dashstyle="dash" endarrow="block"/>
                </v:line>
                <v:shape id="Text Box 123" o:spid="_x0000_s1086" type="#_x0000_t202" style="position:absolute;left:42291;top:24003;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9E4B81" w:rsidRPr="00984E3F" w:rsidRDefault="009E4B81" w:rsidP="006D4342">
                        <w:pPr>
                          <w:rPr>
                            <w:sz w:val="16"/>
                            <w:szCs w:val="16"/>
                          </w:rPr>
                        </w:pPr>
                        <w:r w:rsidRPr="00984E3F">
                          <w:rPr>
                            <w:sz w:val="16"/>
                            <w:szCs w:val="16"/>
                          </w:rPr>
                          <w:t>Matter dropped.  Board member follows up w</w:t>
                        </w:r>
                        <w:r>
                          <w:rPr>
                            <w:sz w:val="16"/>
                            <w:szCs w:val="16"/>
                          </w:rPr>
                          <w:t>ith</w:t>
                        </w:r>
                        <w:r w:rsidRPr="00984E3F">
                          <w:rPr>
                            <w:sz w:val="16"/>
                            <w:szCs w:val="16"/>
                          </w:rPr>
                          <w:t xml:space="preserve"> person who brought complaint wi</w:t>
                        </w:r>
                        <w:r>
                          <w:rPr>
                            <w:sz w:val="16"/>
                            <w:szCs w:val="16"/>
                          </w:rPr>
                          <w:t xml:space="preserve">thin </w:t>
                        </w:r>
                        <w:r w:rsidRPr="00984E3F">
                          <w:rPr>
                            <w:sz w:val="16"/>
                            <w:szCs w:val="16"/>
                          </w:rPr>
                          <w:t>20 working days.  Board Chair informs ET.</w:t>
                        </w:r>
                      </w:p>
                      <w:p w:rsidR="009E4B81" w:rsidRDefault="009E4B81" w:rsidP="006D4342"/>
                    </w:txbxContent>
                  </v:textbox>
                </v:shape>
                <v:line id="Line 124" o:spid="_x0000_s1087" style="position:absolute;visibility:visible;mso-wrap-style:square" from="38627,29730" to="42056,2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shape id="Text Box 125" o:spid="_x0000_s1088" type="#_x0000_t202" style="position:absolute;left:30861;top:75533;width:2743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E4B81" w:rsidRPr="00984E3F" w:rsidRDefault="009E4B81" w:rsidP="006D4342">
                        <w:r w:rsidRPr="00984E3F">
                          <w:rPr>
                            <w:sz w:val="16"/>
                            <w:szCs w:val="16"/>
                          </w:rPr>
                          <w:t>** In all cases a Grievance Resolution Report (GRR) is completed by the Board Secretary and made part of the permanent church record</w:t>
                        </w:r>
                        <w:r w:rsidRPr="00984E3F">
                          <w:t>.</w:t>
                        </w:r>
                      </w:p>
                    </w:txbxContent>
                  </v:textbox>
                </v:shape>
                <v:shape id="Text Box 126" o:spid="_x0000_s1089" type="#_x0000_t202" style="position:absolute;left:41814;top:54864;width:176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9E4B81" w:rsidRPr="00984E3F" w:rsidRDefault="009E4B81" w:rsidP="006D4342">
                        <w:pPr>
                          <w:rPr>
                            <w:sz w:val="16"/>
                            <w:szCs w:val="16"/>
                          </w:rPr>
                        </w:pPr>
                        <w:r w:rsidRPr="00984E3F">
                          <w:rPr>
                            <w:sz w:val="16"/>
                            <w:szCs w:val="16"/>
                          </w:rPr>
                          <w:t>Board amends current or creates new policy making reported incident explicitly unacceptable in the future and determines if other action required in current situation.  Board follows up w</w:t>
                        </w:r>
                        <w:r>
                          <w:rPr>
                            <w:sz w:val="16"/>
                            <w:szCs w:val="16"/>
                          </w:rPr>
                          <w:t xml:space="preserve">ith </w:t>
                        </w:r>
                        <w:r w:rsidRPr="00984E3F">
                          <w:rPr>
                            <w:sz w:val="16"/>
                            <w:szCs w:val="16"/>
                          </w:rPr>
                          <w:t>person who brought complaint wi</w:t>
                        </w:r>
                        <w:r>
                          <w:rPr>
                            <w:sz w:val="16"/>
                            <w:szCs w:val="16"/>
                          </w:rPr>
                          <w:t>thin</w:t>
                        </w:r>
                        <w:r w:rsidRPr="00984E3F">
                          <w:rPr>
                            <w:sz w:val="16"/>
                            <w:szCs w:val="16"/>
                          </w:rPr>
                          <w:t xml:space="preserve"> 20 working days of Board action. GRR** filed.</w:t>
                        </w:r>
                      </w:p>
                    </w:txbxContent>
                  </v:textbox>
                </v:shape>
                <w10:anchorlock/>
              </v:group>
            </w:pict>
          </mc:Fallback>
        </mc:AlternateContent>
      </w:r>
    </w:p>
    <w:p w:rsidR="002F4A0E" w:rsidRDefault="00BD0543">
      <w:r>
        <w:rPr>
          <w:b/>
        </w:rPr>
        <w:lastRenderedPageBreak/>
        <w:tab/>
        <w:t>IV: Board-Executive Team Relationship</w:t>
      </w:r>
      <w:r w:rsidR="0075160F">
        <w:fldChar w:fldCharType="begin"/>
      </w:r>
      <w:r>
        <w:rPr>
          <w:b/>
        </w:rPr>
        <w:instrText xml:space="preserve"> TC \l1 "IV: Board-Executive Team Relationship</w:instrText>
      </w:r>
      <w:r w:rsidR="0075160F">
        <w:fldChar w:fldCharType="end"/>
      </w:r>
    </w:p>
    <w:p w:rsidR="00BD0543" w:rsidRDefault="00BD0543"/>
    <w:p w:rsidR="00BD0543" w:rsidRDefault="00BD0543"/>
    <w:p w:rsidR="00BD0543" w:rsidRDefault="00BD0543">
      <w:r>
        <w:rPr>
          <w:b/>
          <w:u w:val="single"/>
        </w:rPr>
        <w:t>Policy A: Delegation to the Executive Team</w:t>
      </w:r>
      <w:r w:rsidR="0075160F">
        <w:fldChar w:fldCharType="begin"/>
      </w:r>
      <w:r>
        <w:rPr>
          <w:b/>
          <w:u w:val="single"/>
        </w:rPr>
        <w:instrText xml:space="preserve"> TC \l2 "Policy A: Delegation to the Executive Team</w:instrText>
      </w:r>
      <w:r w:rsidR="0075160F">
        <w:fldChar w:fldCharType="end"/>
      </w:r>
    </w:p>
    <w:p w:rsidR="00BD0543" w:rsidRDefault="00BD0543"/>
    <w:p w:rsidR="00BD0543" w:rsidRDefault="00BD0543">
      <w:r>
        <w:t xml:space="preserve">The </w:t>
      </w:r>
      <w:r w:rsidR="00907869">
        <w:t>B</w:t>
      </w:r>
      <w:r>
        <w:t xml:space="preserve">oard’s job is generally confined to establishing </w:t>
      </w:r>
      <w:r w:rsidR="00907869">
        <w:t>governing</w:t>
      </w:r>
      <w:r>
        <w:t xml:space="preserve"> policies, </w:t>
      </w:r>
      <w:r w:rsidR="00907869">
        <w:t xml:space="preserve">delegating </w:t>
      </w:r>
      <w:r>
        <w:t xml:space="preserve">implementation and subsidiary policy development to the </w:t>
      </w:r>
      <w:r w:rsidR="00907869">
        <w:t>E</w:t>
      </w:r>
      <w:r>
        <w:t xml:space="preserve">xecutive </w:t>
      </w:r>
      <w:r w:rsidR="00907869">
        <w:t>T</w:t>
      </w:r>
      <w:r>
        <w:t>eam</w:t>
      </w:r>
      <w:r w:rsidR="00907869">
        <w:t>.</w:t>
      </w:r>
      <w:r>
        <w:t xml:space="preserve"> Ends policies direct the </w:t>
      </w:r>
      <w:r w:rsidR="00907869">
        <w:t>E</w:t>
      </w:r>
      <w:r>
        <w:t xml:space="preserve">xecutive </w:t>
      </w:r>
      <w:r w:rsidR="00907869">
        <w:t>T</w:t>
      </w:r>
      <w:r>
        <w:t>eam to achieve certain results</w:t>
      </w:r>
      <w:r w:rsidR="00907869">
        <w:t>.</w:t>
      </w:r>
      <w:r>
        <w:t xml:space="preserve"> Executive Team Limitations policies constrain the </w:t>
      </w:r>
      <w:r w:rsidR="00907869">
        <w:t>E</w:t>
      </w:r>
      <w:r>
        <w:t xml:space="preserve">xecutive </w:t>
      </w:r>
      <w:r w:rsidR="00907869">
        <w:t>T</w:t>
      </w:r>
      <w:r>
        <w:t xml:space="preserve">eam to act within acceptable boundaries of prudence and ethics. The </w:t>
      </w:r>
      <w:r w:rsidR="00907869">
        <w:t>E</w:t>
      </w:r>
      <w:r>
        <w:t xml:space="preserve">xecutive </w:t>
      </w:r>
      <w:r w:rsidR="00907869">
        <w:t>T</w:t>
      </w:r>
      <w:r>
        <w:t xml:space="preserve">eam members report to the </w:t>
      </w:r>
      <w:r w:rsidR="00907869">
        <w:t>B</w:t>
      </w:r>
      <w:r>
        <w:t xml:space="preserve">oard for their areas of responsibility and as a team for collaboration towards overall achievement of Unity’s </w:t>
      </w:r>
      <w:r w:rsidR="00D14C76">
        <w:t xml:space="preserve">values, </w:t>
      </w:r>
      <w:r>
        <w:t>mission,</w:t>
      </w:r>
      <w:r w:rsidR="003F3392">
        <w:t xml:space="preserve"> </w:t>
      </w:r>
      <w:r w:rsidR="00907869">
        <w:t xml:space="preserve">vision </w:t>
      </w:r>
      <w:r>
        <w:t xml:space="preserve">and </w:t>
      </w:r>
      <w:r w:rsidR="0099144E">
        <w:t xml:space="preserve">other specified ends. </w:t>
      </w:r>
      <w:r>
        <w:t>.</w:t>
      </w:r>
    </w:p>
    <w:p w:rsidR="00BD0543" w:rsidRDefault="00BD0543"/>
    <w:p w:rsidR="002F4A0E" w:rsidRDefault="00BD0543">
      <w:pPr>
        <w:ind w:left="360" w:hanging="360"/>
      </w:pPr>
      <w:r>
        <w:t>1.</w:t>
      </w:r>
      <w:r>
        <w:tab/>
        <w:t xml:space="preserve">The </w:t>
      </w:r>
      <w:r w:rsidR="00907869">
        <w:t>E</w:t>
      </w:r>
      <w:r>
        <w:t xml:space="preserve">xecutive </w:t>
      </w:r>
      <w:r w:rsidR="00907869">
        <w:t>T</w:t>
      </w:r>
      <w:r>
        <w:t xml:space="preserve">eam is authorized to establish all further policies, make all decisions, take all actions and develop all activities that are true to the board’s policies. The </w:t>
      </w:r>
      <w:r w:rsidR="00907869">
        <w:t>B</w:t>
      </w:r>
      <w:r>
        <w:t xml:space="preserve">oard may, by </w:t>
      </w:r>
      <w:r w:rsidR="00907869">
        <w:t xml:space="preserve">exercising or </w:t>
      </w:r>
      <w:r>
        <w:t>extending its policies, “</w:t>
      </w:r>
      <w:proofErr w:type="spellStart"/>
      <w:r>
        <w:t>undelegate</w:t>
      </w:r>
      <w:proofErr w:type="spellEnd"/>
      <w:r>
        <w:t xml:space="preserve">” areas of the </w:t>
      </w:r>
      <w:r w:rsidR="00907869">
        <w:t>E</w:t>
      </w:r>
      <w:r>
        <w:t xml:space="preserve">xecutive </w:t>
      </w:r>
      <w:r w:rsidR="00907869">
        <w:t>T</w:t>
      </w:r>
      <w:r>
        <w:t>eam’s authority</w:t>
      </w:r>
      <w:r w:rsidR="00907869">
        <w:t>.</w:t>
      </w:r>
      <w:r>
        <w:t xml:space="preserve"> </w:t>
      </w:r>
    </w:p>
    <w:p w:rsidR="00E9542B" w:rsidRDefault="00E9542B">
      <w:pPr>
        <w:ind w:left="360" w:hanging="360"/>
      </w:pPr>
    </w:p>
    <w:p w:rsidR="002F4A0E" w:rsidRDefault="00BD0543">
      <w:pPr>
        <w:ind w:left="360" w:hanging="360"/>
      </w:pPr>
      <w:r>
        <w:t>2.</w:t>
      </w:r>
      <w:r>
        <w:tab/>
        <w:t xml:space="preserve">No individual trustee, officer, or board committee has authority over the </w:t>
      </w:r>
      <w:r w:rsidR="00907869">
        <w:t>E</w:t>
      </w:r>
      <w:r>
        <w:t xml:space="preserve">xecutive </w:t>
      </w:r>
      <w:r w:rsidR="00907869">
        <w:t>T</w:t>
      </w:r>
      <w:r>
        <w:t xml:space="preserve">eam. </w:t>
      </w:r>
      <w:r w:rsidR="00907869">
        <w:t xml:space="preserve">Further, the Board does not have authority in reference to the staff except as delegated through the Executive Team. </w:t>
      </w:r>
    </w:p>
    <w:p w:rsidR="002F4A0E" w:rsidRDefault="00BD0543">
      <w:pPr>
        <w:ind w:left="360" w:hanging="360"/>
      </w:pPr>
      <w:r>
        <w:tab/>
      </w:r>
    </w:p>
    <w:p w:rsidR="002F4A0E" w:rsidRDefault="0099144E">
      <w:pPr>
        <w:ind w:left="360" w:hanging="360"/>
      </w:pPr>
      <w:r>
        <w:t>3.</w:t>
      </w:r>
      <w:r w:rsidR="00E9542B">
        <w:tab/>
      </w:r>
      <w:r w:rsidR="00BD0543">
        <w:t xml:space="preserve">Should the </w:t>
      </w:r>
      <w:r w:rsidR="00907869">
        <w:t>E</w:t>
      </w:r>
      <w:r w:rsidR="00BD0543">
        <w:t xml:space="preserve">xecutive </w:t>
      </w:r>
      <w:r w:rsidR="00907869">
        <w:t>T</w:t>
      </w:r>
      <w:r w:rsidR="00BD0543">
        <w:t xml:space="preserve">eam deem it necessary to violate board policy, </w:t>
      </w:r>
      <w:r w:rsidR="009047EC">
        <w:t>the E</w:t>
      </w:r>
      <w:r w:rsidR="00907869">
        <w:t xml:space="preserve">xecutive </w:t>
      </w:r>
      <w:r w:rsidR="009047EC">
        <w:t>T</w:t>
      </w:r>
      <w:r w:rsidR="00907869">
        <w:t xml:space="preserve">eam </w:t>
      </w:r>
      <w:r w:rsidR="00BD0543">
        <w:t xml:space="preserve">shall inform the </w:t>
      </w:r>
      <w:r w:rsidR="00907869">
        <w:t>B</w:t>
      </w:r>
      <w:r w:rsidR="00BD0543">
        <w:t xml:space="preserve">oard </w:t>
      </w:r>
      <w:r w:rsidR="00907869">
        <w:t>C</w:t>
      </w:r>
      <w:r w:rsidR="00BD0543">
        <w:t xml:space="preserve">hair. Informing is simply to guarantee no violation is intentionally kept from the </w:t>
      </w:r>
      <w:r w:rsidR="00907869">
        <w:t>B</w:t>
      </w:r>
      <w:r w:rsidR="00BD0543">
        <w:t xml:space="preserve">oard, not to request approval. Trustee response, either approving or disapproving, does not exempt the </w:t>
      </w:r>
      <w:r w:rsidR="00907869">
        <w:t>E</w:t>
      </w:r>
      <w:r w:rsidR="00BD0543">
        <w:t xml:space="preserve">xecutive </w:t>
      </w:r>
      <w:r w:rsidR="00907869">
        <w:t>T</w:t>
      </w:r>
      <w:r w:rsidR="00BD0543">
        <w:t>eam from subsequent board judgment of the action</w:t>
      </w:r>
      <w:r w:rsidR="00907869">
        <w:t xml:space="preserve">. </w:t>
      </w:r>
    </w:p>
    <w:p w:rsidR="002F4A0E" w:rsidRDefault="002F4A0E">
      <w:pPr>
        <w:ind w:left="360" w:hanging="360"/>
      </w:pPr>
    </w:p>
    <w:p w:rsidR="002F4A0E" w:rsidRDefault="00E9542B">
      <w:pPr>
        <w:ind w:left="360" w:hanging="360"/>
      </w:pPr>
      <w:r>
        <w:t>4</w:t>
      </w:r>
      <w:r w:rsidR="00BD0543">
        <w:t>.</w:t>
      </w:r>
      <w:r w:rsidR="00BD0543">
        <w:tab/>
        <w:t xml:space="preserve">Executive </w:t>
      </w:r>
      <w:r w:rsidR="00907869">
        <w:t>T</w:t>
      </w:r>
      <w:r w:rsidR="00BD0543">
        <w:t>eam authority does not extend to supervising, interpreting board policies to, or otherwise directing the chair, individual trustees, or board subgroups regarding board policy. Nothing in this policy is intended to interfere with mutual interaction about individual understanding of policies. (See also III: Policy C.1.b.ii.)</w:t>
      </w:r>
    </w:p>
    <w:p w:rsidR="00BD0543" w:rsidRDefault="00BD0543"/>
    <w:p w:rsidR="00BD0543" w:rsidRDefault="00BD0543">
      <w:r>
        <w:t>Amended May 1998; May 28, 2003</w:t>
      </w:r>
      <w:r w:rsidR="0099144E">
        <w:t>, September 9, 2009</w:t>
      </w:r>
    </w:p>
    <w:p w:rsidR="00BD0543" w:rsidRDefault="00BD0543">
      <w:pPr>
        <w:tabs>
          <w:tab w:val="center" w:pos="4680"/>
        </w:tabs>
      </w:pPr>
      <w:r>
        <w:br w:type="page"/>
      </w:r>
      <w:r>
        <w:lastRenderedPageBreak/>
        <w:tab/>
      </w:r>
      <w:r>
        <w:rPr>
          <w:b/>
        </w:rPr>
        <w:t xml:space="preserve">IV: </w:t>
      </w:r>
      <w:smartTag w:uri="urn:schemas-microsoft-com:office:smarttags" w:element="PersonName">
        <w:r>
          <w:rPr>
            <w:b/>
          </w:rPr>
          <w:t>Board</w:t>
        </w:r>
      </w:smartTag>
      <w:r>
        <w:rPr>
          <w:b/>
        </w:rPr>
        <w:t>-Executive Team Relationship</w:t>
      </w:r>
    </w:p>
    <w:p w:rsidR="00BD0543" w:rsidRDefault="00BD0543"/>
    <w:p w:rsidR="00BD0543" w:rsidRDefault="00BD0543"/>
    <w:p w:rsidR="00BD0543" w:rsidRDefault="00BD0543">
      <w:r>
        <w:rPr>
          <w:b/>
          <w:u w:val="single"/>
        </w:rPr>
        <w:t>Policy B: Executive Team Job Contribution</w:t>
      </w:r>
      <w:r w:rsidR="0075160F">
        <w:fldChar w:fldCharType="begin"/>
      </w:r>
      <w:r>
        <w:rPr>
          <w:b/>
          <w:u w:val="single"/>
        </w:rPr>
        <w:instrText xml:space="preserve"> TC \l2 "Policy B: Executive Team Job Contribution</w:instrText>
      </w:r>
      <w:r w:rsidR="0075160F">
        <w:fldChar w:fldCharType="end"/>
      </w:r>
    </w:p>
    <w:p w:rsidR="00BD0543" w:rsidRDefault="00BD0543"/>
    <w:p w:rsidR="00BD0543" w:rsidRDefault="00BD0543">
      <w:r>
        <w:t xml:space="preserve">As the board’s official links to the operating organization, the executive team and its individual members are accountable for all organizational performance and exercise all authority transmitted into the organization by the board via Unity Church-Unitarian’s governing policies. </w:t>
      </w:r>
      <w:proofErr w:type="gramStart"/>
      <w:r>
        <w:t>executive</w:t>
      </w:r>
      <w:proofErr w:type="gramEnd"/>
      <w:r>
        <w:t xml:space="preserve"> team/member performance will be considered to be synonymous with the performance of Unity Church-Unitarian.</w:t>
      </w:r>
    </w:p>
    <w:p w:rsidR="00BD0543" w:rsidRDefault="00BD0543"/>
    <w:p w:rsidR="00BD0543" w:rsidRDefault="00BD0543">
      <w:r>
        <w:t>Consequently, the executive team’s job contributions can be stated as performance in three areas:</w:t>
      </w:r>
    </w:p>
    <w:p w:rsidR="00BD0543" w:rsidRDefault="00BD0543"/>
    <w:p w:rsidR="002F4A0E" w:rsidRDefault="00BD0543">
      <w:pPr>
        <w:ind w:left="360" w:hanging="360"/>
      </w:pPr>
      <w:r>
        <w:t>1.</w:t>
      </w:r>
      <w:r>
        <w:tab/>
        <w:t>Accomplishment of organizational ends as stated in board policies.</w:t>
      </w:r>
    </w:p>
    <w:p w:rsidR="002F4A0E" w:rsidRDefault="002F4A0E">
      <w:pPr>
        <w:ind w:left="360" w:hanging="360"/>
      </w:pPr>
    </w:p>
    <w:p w:rsidR="002F4A0E" w:rsidRDefault="00BD0543">
      <w:pPr>
        <w:ind w:left="360" w:hanging="360"/>
      </w:pPr>
      <w:r>
        <w:t>2.</w:t>
      </w:r>
      <w:r>
        <w:tab/>
        <w:t>Organization operation within the boundaries of prudence and ethics established in board policies on executive team limitations.</w:t>
      </w:r>
    </w:p>
    <w:p w:rsidR="002F4A0E" w:rsidRDefault="002F4A0E">
      <w:pPr>
        <w:ind w:left="360" w:hanging="360"/>
      </w:pPr>
    </w:p>
    <w:p w:rsidR="002F4A0E" w:rsidRDefault="00BD0543">
      <w:pPr>
        <w:ind w:left="360" w:hanging="360"/>
      </w:pPr>
      <w:r>
        <w:t>3.</w:t>
      </w:r>
      <w:r>
        <w:tab/>
        <w:t>Appropriate use and delegation of power.</w:t>
      </w:r>
    </w:p>
    <w:p w:rsidR="00BD0543" w:rsidRDefault="00BD0543"/>
    <w:p w:rsidR="00BD0543" w:rsidRDefault="00BD0543"/>
    <w:p w:rsidR="00BD0543" w:rsidRDefault="00BD0543"/>
    <w:p w:rsidR="00BD0543" w:rsidRDefault="00BD0543">
      <w:r>
        <w:t>Amended May 28, 2003</w:t>
      </w:r>
    </w:p>
    <w:p w:rsidR="007D3A37" w:rsidRDefault="00BD0543">
      <w:pPr>
        <w:tabs>
          <w:tab w:val="center" w:pos="4680"/>
        </w:tabs>
      </w:pPr>
      <w:r>
        <w:br w:type="page"/>
      </w:r>
      <w:r>
        <w:lastRenderedPageBreak/>
        <w:tab/>
      </w:r>
      <w:r>
        <w:rPr>
          <w:b/>
        </w:rPr>
        <w:t>IV: Board-Executive Team Relationship</w:t>
      </w:r>
    </w:p>
    <w:p w:rsidR="002F4A0E" w:rsidRDefault="002F4A0E">
      <w:pPr>
        <w:tabs>
          <w:tab w:val="center" w:pos="4680"/>
        </w:tabs>
      </w:pPr>
    </w:p>
    <w:p w:rsidR="00BD0543" w:rsidRDefault="00BD0543"/>
    <w:p w:rsidR="00BD0543" w:rsidRDefault="00BD0543">
      <w:r>
        <w:rPr>
          <w:b/>
          <w:u w:val="single"/>
        </w:rPr>
        <w:t>Policy C: Monitoring Executive Team Performance</w:t>
      </w:r>
      <w:r w:rsidR="0075160F">
        <w:fldChar w:fldCharType="begin"/>
      </w:r>
      <w:r>
        <w:rPr>
          <w:b/>
          <w:u w:val="single"/>
        </w:rPr>
        <w:instrText xml:space="preserve"> TC \l2 "Policy C: Monitoring Executive Team Performance</w:instrText>
      </w:r>
      <w:r w:rsidR="0075160F">
        <w:fldChar w:fldCharType="end"/>
      </w:r>
    </w:p>
    <w:p w:rsidR="00BD0543" w:rsidRDefault="00BD0543"/>
    <w:p w:rsidR="00BD0543" w:rsidRDefault="00BD0543">
      <w:r>
        <w:t xml:space="preserve">Monitoring </w:t>
      </w:r>
      <w:r w:rsidR="00C13E6C">
        <w:t>E</w:t>
      </w:r>
      <w:r>
        <w:t xml:space="preserve">xecutive </w:t>
      </w:r>
      <w:r w:rsidR="00C13E6C">
        <w:t>T</w:t>
      </w:r>
      <w:r>
        <w:t>eam performance is synonymous with monitoring organizational performance against board policies on ends and on executive team limitations. Monitoring will be as automatic as possible, using a minimum of board time so that meetings can be used to create the future rather than review the past.</w:t>
      </w:r>
    </w:p>
    <w:p w:rsidR="00BD0543" w:rsidRDefault="00BD0543"/>
    <w:p w:rsidR="002F4A0E" w:rsidRDefault="00BD0543">
      <w:pPr>
        <w:ind w:left="360" w:hanging="360"/>
      </w:pPr>
      <w:r>
        <w:t>1.</w:t>
      </w:r>
      <w:r>
        <w:tab/>
        <w:t>The purpose of monitoring is simply to determine the degree to which board policies are being fulfilled. Information that does not do this will not be considered to be monitoring.</w:t>
      </w:r>
    </w:p>
    <w:p w:rsidR="002F4A0E" w:rsidRDefault="002F4A0E">
      <w:pPr>
        <w:ind w:left="360" w:hanging="360"/>
      </w:pPr>
    </w:p>
    <w:p w:rsidR="002F4A0E" w:rsidRDefault="00BD0543">
      <w:pPr>
        <w:ind w:left="360" w:hanging="360"/>
      </w:pPr>
      <w:r>
        <w:t>2.</w:t>
      </w:r>
      <w:r>
        <w:tab/>
        <w:t>A given policy may be monitored in one or more of three ways:</w:t>
      </w:r>
    </w:p>
    <w:p w:rsidR="00BD0543" w:rsidRDefault="00BD0543"/>
    <w:p w:rsidR="002F4A0E" w:rsidRDefault="00DC396C">
      <w:pPr>
        <w:ind w:left="720" w:hanging="360"/>
      </w:pPr>
      <w:r>
        <w:t>a</w:t>
      </w:r>
      <w:r w:rsidR="00BD0543">
        <w:t>.</w:t>
      </w:r>
      <w:r w:rsidR="00BD0543">
        <w:tab/>
        <w:t>Internal Report: Disclosure of compliance information to the board from the executive team or its individual members.</w:t>
      </w:r>
    </w:p>
    <w:p w:rsidR="002F4A0E" w:rsidRDefault="002F4A0E">
      <w:pPr>
        <w:ind w:left="720" w:hanging="360"/>
      </w:pPr>
    </w:p>
    <w:p w:rsidR="002F4A0E" w:rsidRDefault="00BD0543">
      <w:pPr>
        <w:ind w:left="720" w:hanging="360"/>
      </w:pPr>
      <w:r>
        <w:t>b.</w:t>
      </w:r>
      <w:r>
        <w:tab/>
        <w:t xml:space="preserve">External Report: Discovery of compliance information by a disinterested external </w:t>
      </w:r>
      <w:r w:rsidR="00C13E6C">
        <w:t xml:space="preserve">party (for example, </w:t>
      </w:r>
      <w:r>
        <w:t xml:space="preserve">auditor, inspector, </w:t>
      </w:r>
      <w:r w:rsidR="00C13E6C">
        <w:t xml:space="preserve">consultant </w:t>
      </w:r>
      <w:r>
        <w:t xml:space="preserve">or </w:t>
      </w:r>
      <w:r w:rsidR="00C13E6C">
        <w:t>counsel</w:t>
      </w:r>
      <w:r w:rsidR="00414220">
        <w:t>)</w:t>
      </w:r>
      <w:r w:rsidR="00C13E6C">
        <w:t xml:space="preserve"> </w:t>
      </w:r>
      <w:r>
        <w:t>who is selected by and reports directly to the board. Such reports must assess executive performance only against policies of the board, not the external party unless the board has previously indicated that party’s opinion to be the standard.</w:t>
      </w:r>
    </w:p>
    <w:p w:rsidR="002F4A0E" w:rsidRDefault="002F4A0E">
      <w:pPr>
        <w:ind w:left="720" w:hanging="360"/>
      </w:pPr>
    </w:p>
    <w:p w:rsidR="002F4A0E" w:rsidRDefault="00BD0543">
      <w:pPr>
        <w:ind w:left="720" w:hanging="360"/>
      </w:pPr>
      <w:r>
        <w:t>c.</w:t>
      </w:r>
      <w:r>
        <w:tab/>
        <w:t xml:space="preserve">Direct </w:t>
      </w:r>
      <w:smartTag w:uri="urn:schemas-microsoft-com:office:smarttags" w:element="PersonName">
        <w:r>
          <w:t>Board</w:t>
        </w:r>
      </w:smartTag>
      <w:r>
        <w:t xml:space="preserve"> Inspection: Discovery of compliance information by a trustee, a board committee, or the board as a whole. This is a board inspection of documents, activities, or circumstances directed by the board </w:t>
      </w:r>
      <w:r w:rsidR="00414220">
        <w:t xml:space="preserve">and </w:t>
      </w:r>
      <w:r>
        <w:t>that allows a “prudent person” test of policy compliance.</w:t>
      </w:r>
    </w:p>
    <w:p w:rsidR="00BD0543" w:rsidRDefault="00BD0543"/>
    <w:p w:rsidR="00BC2215" w:rsidRDefault="00BD0543">
      <w:pPr>
        <w:ind w:left="360" w:hanging="360"/>
      </w:pPr>
      <w:r>
        <w:t>3.</w:t>
      </w:r>
      <w:r>
        <w:tab/>
        <w:t>Upon the choice of the board, any policy may be monitored by any method at any time. However, each Ends and Executive Team Limitations policy of the board will be classified by the board according to frequency and method of regular monitoring (see chart). As often as possible</w:t>
      </w:r>
      <w:r w:rsidR="009E4B81">
        <w:t>,</w:t>
      </w:r>
      <w:r>
        <w:t xml:space="preserve"> these reports should be included in the board mailing for regularly scheduled board meetings so that trustees may thoroughly review them prior to the meeting.</w:t>
      </w:r>
    </w:p>
    <w:p w:rsidR="002F4A0E" w:rsidRDefault="002F4A0E">
      <w:pPr>
        <w:ind w:left="720" w:hanging="360"/>
      </w:pPr>
    </w:p>
    <w:p w:rsidR="00BD0543" w:rsidRDefault="00BD0543"/>
    <w:p w:rsidR="00BD0543" w:rsidRDefault="00BD0543"/>
    <w:p w:rsidR="00BD0543" w:rsidRDefault="00BD0543"/>
    <w:p w:rsidR="00BD0543" w:rsidRDefault="00BD0543"/>
    <w:p w:rsidR="00BD0543" w:rsidRDefault="00BD0543">
      <w:r>
        <w:t>Amended May 28, 2003</w:t>
      </w:r>
      <w:r w:rsidR="009E4B81">
        <w:t>;</w:t>
      </w:r>
      <w:r w:rsidR="009E4B81" w:rsidRPr="009E4B81">
        <w:t xml:space="preserve"> </w:t>
      </w:r>
      <w:r w:rsidR="009E4B81">
        <w:t>November 13, 2010</w:t>
      </w:r>
    </w:p>
    <w:p w:rsidR="00BD0543" w:rsidRDefault="00BD0543">
      <w:r>
        <w:br w:type="page"/>
      </w:r>
      <w:r>
        <w:rPr>
          <w:b/>
        </w:rPr>
        <w:lastRenderedPageBreak/>
        <w:tab/>
        <w:t>IV: Board-Executive Team Relationship</w:t>
      </w:r>
    </w:p>
    <w:p w:rsidR="00856EAD" w:rsidRDefault="00856EAD"/>
    <w:p w:rsidR="00BD0543" w:rsidRDefault="00BD0543">
      <w:pPr>
        <w:tabs>
          <w:tab w:val="center" w:pos="4680"/>
        </w:tabs>
      </w:pPr>
      <w:r>
        <w:tab/>
      </w:r>
      <w:r>
        <w:rPr>
          <w:b/>
        </w:rPr>
        <w:t>Chart: Frequency and Method of Regular Monitoring</w:t>
      </w:r>
      <w:r w:rsidR="0075160F">
        <w:fldChar w:fldCharType="begin"/>
      </w:r>
      <w:r>
        <w:rPr>
          <w:b/>
        </w:rPr>
        <w:instrText xml:space="preserve"> TC \l3 "Chart: Frequency and Method of Regular Monitoring</w:instrText>
      </w:r>
      <w:r w:rsidR="0075160F">
        <w:fldChar w:fldCharType="end"/>
      </w:r>
    </w:p>
    <w:p w:rsidR="00BD0543" w:rsidRDefault="00BD0543"/>
    <w:tbl>
      <w:tblPr>
        <w:tblpPr w:leftFromText="180" w:rightFromText="180" w:vertAnchor="text" w:horzAnchor="margin" w:tblpXSpec="right" w:tblpY="127"/>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960"/>
        <w:gridCol w:w="3330"/>
        <w:gridCol w:w="2520"/>
      </w:tblGrid>
      <w:tr w:rsidR="009E4B81" w:rsidRPr="00D81DC5" w:rsidTr="009E4B81">
        <w:trPr>
          <w:cantSplit/>
        </w:trPr>
        <w:tc>
          <w:tcPr>
            <w:tcW w:w="3960" w:type="dxa"/>
            <w:tcBorders>
              <w:top w:val="single" w:sz="4" w:space="0" w:color="000000"/>
            </w:tcBorders>
            <w:vAlign w:val="center"/>
          </w:tcPr>
          <w:p w:rsidR="009E4B81" w:rsidRDefault="009E4B81" w:rsidP="009E4B81">
            <w:pPr>
              <w:spacing w:before="99" w:after="47"/>
            </w:pPr>
            <w:r>
              <w:rPr>
                <w:b/>
              </w:rPr>
              <w:t>Policy # and Name</w:t>
            </w:r>
          </w:p>
        </w:tc>
        <w:tc>
          <w:tcPr>
            <w:tcW w:w="3330" w:type="dxa"/>
            <w:tcBorders>
              <w:top w:val="single" w:sz="4" w:space="0" w:color="000000"/>
            </w:tcBorders>
            <w:vAlign w:val="center"/>
          </w:tcPr>
          <w:p w:rsidR="009E4B81" w:rsidRDefault="009E4B81" w:rsidP="009E4B81">
            <w:pPr>
              <w:spacing w:before="99" w:after="47"/>
              <w:ind w:left="150"/>
            </w:pPr>
            <w:r>
              <w:rPr>
                <w:b/>
              </w:rPr>
              <w:t>Method</w:t>
            </w:r>
          </w:p>
        </w:tc>
        <w:tc>
          <w:tcPr>
            <w:tcW w:w="2520" w:type="dxa"/>
            <w:tcBorders>
              <w:top w:val="single" w:sz="4" w:space="0" w:color="000000"/>
            </w:tcBorders>
            <w:vAlign w:val="center"/>
          </w:tcPr>
          <w:p w:rsidR="009E4B81" w:rsidRPr="00D81DC5" w:rsidRDefault="009E4B81" w:rsidP="009E4B81">
            <w:pPr>
              <w:spacing w:before="99"/>
              <w:ind w:left="150"/>
              <w:rPr>
                <w:b/>
              </w:rPr>
            </w:pPr>
            <w:r>
              <w:rPr>
                <w:b/>
              </w:rPr>
              <w:t>Frequency</w:t>
            </w:r>
          </w:p>
        </w:tc>
      </w:tr>
      <w:tr w:rsidR="009E4B81" w:rsidTr="009E4B81">
        <w:trPr>
          <w:cantSplit/>
        </w:trPr>
        <w:tc>
          <w:tcPr>
            <w:tcW w:w="3960" w:type="dxa"/>
            <w:vMerge w:val="restart"/>
            <w:vAlign w:val="center"/>
          </w:tcPr>
          <w:p w:rsidR="009E4B81" w:rsidRDefault="009E4B81" w:rsidP="009E4B81">
            <w:pPr>
              <w:tabs>
                <w:tab w:val="left" w:pos="510"/>
              </w:tabs>
              <w:spacing w:before="99" w:after="47"/>
            </w:pPr>
            <w:r>
              <w:t xml:space="preserve">I B: </w:t>
            </w:r>
            <w:r>
              <w:tab/>
              <w:t xml:space="preserve">Ends Statements (Program </w:t>
            </w:r>
            <w:r>
              <w:tab/>
              <w:t>Outcomes)</w:t>
            </w:r>
          </w:p>
        </w:tc>
        <w:tc>
          <w:tcPr>
            <w:tcW w:w="3330" w:type="dxa"/>
            <w:vAlign w:val="center"/>
          </w:tcPr>
          <w:p w:rsidR="009E4B81" w:rsidRDefault="009E4B81" w:rsidP="009E4B81">
            <w:pPr>
              <w:spacing w:before="99" w:after="47"/>
              <w:ind w:left="150"/>
            </w:pPr>
            <w:r>
              <w:t>Internal report</w:t>
            </w:r>
          </w:p>
        </w:tc>
        <w:tc>
          <w:tcPr>
            <w:tcW w:w="2520" w:type="dxa"/>
            <w:vAlign w:val="center"/>
          </w:tcPr>
          <w:p w:rsidR="009E4B81" w:rsidRDefault="009E4B81" w:rsidP="009E4B81">
            <w:pPr>
              <w:spacing w:before="99" w:after="47"/>
              <w:ind w:left="150"/>
            </w:pPr>
            <w:r>
              <w:t>Monthly</w:t>
            </w:r>
          </w:p>
        </w:tc>
      </w:tr>
      <w:tr w:rsidR="009E4B81" w:rsidTr="009E4B81">
        <w:trPr>
          <w:cantSplit/>
        </w:trPr>
        <w:tc>
          <w:tcPr>
            <w:tcW w:w="3960" w:type="dxa"/>
            <w:vMerge/>
            <w:vAlign w:val="center"/>
          </w:tcPr>
          <w:p w:rsidR="009E4B81" w:rsidRDefault="009E4B81" w:rsidP="009E4B81">
            <w:pPr>
              <w:tabs>
                <w:tab w:val="left" w:pos="510"/>
              </w:tabs>
              <w:spacing w:before="99" w:after="47"/>
            </w:pPr>
          </w:p>
        </w:tc>
        <w:tc>
          <w:tcPr>
            <w:tcW w:w="3330" w:type="dxa"/>
            <w:vAlign w:val="center"/>
          </w:tcPr>
          <w:p w:rsidR="009E4B81" w:rsidRDefault="009E4B81" w:rsidP="009E4B81">
            <w:pPr>
              <w:spacing w:before="99" w:after="47"/>
              <w:ind w:left="150"/>
            </w:pPr>
            <w:r>
              <w:t>Internal report (membership)</w:t>
            </w:r>
          </w:p>
        </w:tc>
        <w:tc>
          <w:tcPr>
            <w:tcW w:w="2520" w:type="dxa"/>
            <w:vAlign w:val="center"/>
          </w:tcPr>
          <w:p w:rsidR="009E4B81" w:rsidRDefault="009E4B81" w:rsidP="009E4B81">
            <w:pPr>
              <w:spacing w:before="99" w:after="47"/>
              <w:ind w:left="150"/>
            </w:pPr>
            <w:r>
              <w:t>Quarterly</w:t>
            </w:r>
          </w:p>
        </w:tc>
      </w:tr>
      <w:tr w:rsidR="009E4B81" w:rsidTr="009E4B81">
        <w:trPr>
          <w:cantSplit/>
        </w:trPr>
        <w:tc>
          <w:tcPr>
            <w:tcW w:w="3960" w:type="dxa"/>
            <w:vMerge/>
            <w:vAlign w:val="center"/>
          </w:tcPr>
          <w:p w:rsidR="009E4B81" w:rsidRDefault="009E4B81" w:rsidP="009E4B81">
            <w:pPr>
              <w:tabs>
                <w:tab w:val="left" w:pos="510"/>
              </w:tabs>
              <w:spacing w:before="99" w:after="47"/>
            </w:pPr>
          </w:p>
        </w:tc>
        <w:tc>
          <w:tcPr>
            <w:tcW w:w="3330" w:type="dxa"/>
            <w:vAlign w:val="center"/>
          </w:tcPr>
          <w:p w:rsidR="009E4B81" w:rsidRDefault="009E4B81" w:rsidP="009E4B81">
            <w:pPr>
              <w:spacing w:before="99" w:after="47"/>
              <w:ind w:left="150"/>
            </w:pPr>
            <w:r>
              <w:t>Direct Inspection</w:t>
            </w:r>
          </w:p>
        </w:tc>
        <w:tc>
          <w:tcPr>
            <w:tcW w:w="2520" w:type="dxa"/>
            <w:vAlign w:val="center"/>
          </w:tcPr>
          <w:p w:rsidR="009E4B81" w:rsidRDefault="009E4B81" w:rsidP="009E4B81">
            <w:pPr>
              <w:spacing w:before="99" w:after="47"/>
              <w:ind w:left="150"/>
            </w:pPr>
            <w:r>
              <w:t>Annually</w:t>
            </w:r>
          </w:p>
        </w:tc>
      </w:tr>
      <w:tr w:rsidR="009E4B81" w:rsidTr="009E4B81">
        <w:trPr>
          <w:cantSplit/>
        </w:trPr>
        <w:tc>
          <w:tcPr>
            <w:tcW w:w="3960" w:type="dxa"/>
            <w:vMerge w:val="restart"/>
            <w:vAlign w:val="center"/>
          </w:tcPr>
          <w:p w:rsidR="009E4B81" w:rsidRDefault="009E4B81" w:rsidP="009E4B81">
            <w:pPr>
              <w:tabs>
                <w:tab w:val="left" w:pos="510"/>
              </w:tabs>
              <w:spacing w:before="99" w:after="47"/>
            </w:pPr>
            <w:r>
              <w:t>II A:</w:t>
            </w:r>
            <w:r>
              <w:tab/>
              <w:t xml:space="preserve">General Executive Team </w:t>
            </w:r>
            <w:r>
              <w:tab/>
              <w:t>Constraint</w:t>
            </w:r>
          </w:p>
        </w:tc>
        <w:tc>
          <w:tcPr>
            <w:tcW w:w="3330" w:type="dxa"/>
            <w:vAlign w:val="center"/>
          </w:tcPr>
          <w:p w:rsidR="009E4B81" w:rsidRDefault="009E4B81" w:rsidP="009E4B81">
            <w:pPr>
              <w:spacing w:before="99" w:after="47"/>
              <w:ind w:left="150"/>
            </w:pPr>
            <w:r>
              <w:t>Internal report</w:t>
            </w:r>
          </w:p>
        </w:tc>
        <w:tc>
          <w:tcPr>
            <w:tcW w:w="2520" w:type="dxa"/>
            <w:vAlign w:val="center"/>
          </w:tcPr>
          <w:p w:rsidR="009E4B81" w:rsidRDefault="009E4B81" w:rsidP="009E4B81">
            <w:pPr>
              <w:spacing w:before="99" w:after="47"/>
              <w:ind w:left="150"/>
            </w:pPr>
            <w:r>
              <w:t>Semi-Annually</w:t>
            </w:r>
          </w:p>
        </w:tc>
      </w:tr>
      <w:tr w:rsidR="009E4B81" w:rsidTr="009E4B81">
        <w:trPr>
          <w:cantSplit/>
        </w:trPr>
        <w:tc>
          <w:tcPr>
            <w:tcW w:w="3960" w:type="dxa"/>
            <w:vMerge/>
            <w:vAlign w:val="center"/>
          </w:tcPr>
          <w:p w:rsidR="009E4B81" w:rsidRDefault="009E4B81" w:rsidP="009E4B81">
            <w:pPr>
              <w:tabs>
                <w:tab w:val="left" w:pos="510"/>
              </w:tabs>
              <w:spacing w:before="99" w:after="47"/>
            </w:pPr>
          </w:p>
        </w:tc>
        <w:tc>
          <w:tcPr>
            <w:tcW w:w="3330" w:type="dxa"/>
            <w:vAlign w:val="center"/>
          </w:tcPr>
          <w:p w:rsidR="009E4B81" w:rsidRDefault="009E4B81" w:rsidP="009E4B81">
            <w:pPr>
              <w:spacing w:before="99" w:after="47"/>
              <w:ind w:left="150"/>
            </w:pPr>
            <w:r>
              <w:t>External report (Audit)</w:t>
            </w:r>
          </w:p>
        </w:tc>
        <w:tc>
          <w:tcPr>
            <w:tcW w:w="2520" w:type="dxa"/>
            <w:vAlign w:val="center"/>
          </w:tcPr>
          <w:p w:rsidR="009E4B81" w:rsidRDefault="009E4B81" w:rsidP="009E4B81">
            <w:pPr>
              <w:spacing w:before="99" w:after="47"/>
              <w:ind w:left="150"/>
            </w:pPr>
            <w:r>
              <w:t>Annually (Spring)</w:t>
            </w:r>
          </w:p>
        </w:tc>
      </w:tr>
      <w:tr w:rsidR="009E4B81" w:rsidTr="009E4B81">
        <w:trPr>
          <w:cantSplit/>
        </w:trPr>
        <w:tc>
          <w:tcPr>
            <w:tcW w:w="3960" w:type="dxa"/>
            <w:vMerge w:val="restart"/>
            <w:vAlign w:val="center"/>
          </w:tcPr>
          <w:p w:rsidR="009E4B81" w:rsidRDefault="009E4B81" w:rsidP="009E4B81">
            <w:pPr>
              <w:tabs>
                <w:tab w:val="left" w:pos="510"/>
              </w:tabs>
              <w:spacing w:before="99" w:after="47"/>
            </w:pPr>
            <w:r>
              <w:t xml:space="preserve">II B: </w:t>
            </w:r>
            <w:r>
              <w:tab/>
              <w:t>Staff/Volunteer Treatment</w:t>
            </w:r>
          </w:p>
        </w:tc>
        <w:tc>
          <w:tcPr>
            <w:tcW w:w="3330" w:type="dxa"/>
            <w:vAlign w:val="center"/>
          </w:tcPr>
          <w:p w:rsidR="009E4B81" w:rsidRDefault="009E4B81" w:rsidP="009E4B81">
            <w:pPr>
              <w:spacing w:before="99" w:after="47"/>
              <w:ind w:left="150"/>
            </w:pPr>
            <w:r>
              <w:t>Internal report (staff changes)</w:t>
            </w:r>
          </w:p>
        </w:tc>
        <w:tc>
          <w:tcPr>
            <w:tcW w:w="2520" w:type="dxa"/>
            <w:vAlign w:val="center"/>
          </w:tcPr>
          <w:p w:rsidR="009E4B81" w:rsidRDefault="009E4B81" w:rsidP="009E4B81">
            <w:pPr>
              <w:spacing w:before="99" w:after="47"/>
              <w:ind w:left="150"/>
            </w:pPr>
            <w:r>
              <w:t>Monthly</w:t>
            </w:r>
          </w:p>
        </w:tc>
      </w:tr>
      <w:tr w:rsidR="009E4B81" w:rsidTr="009E4B81">
        <w:trPr>
          <w:cantSplit/>
        </w:trPr>
        <w:tc>
          <w:tcPr>
            <w:tcW w:w="3960" w:type="dxa"/>
            <w:vMerge/>
            <w:vAlign w:val="center"/>
          </w:tcPr>
          <w:p w:rsidR="009E4B81" w:rsidRDefault="009E4B81" w:rsidP="009E4B81">
            <w:pPr>
              <w:tabs>
                <w:tab w:val="left" w:pos="510"/>
              </w:tabs>
              <w:spacing w:before="99" w:after="47"/>
            </w:pPr>
          </w:p>
        </w:tc>
        <w:tc>
          <w:tcPr>
            <w:tcW w:w="3330" w:type="dxa"/>
            <w:vAlign w:val="center"/>
          </w:tcPr>
          <w:p w:rsidR="009E4B81" w:rsidRDefault="009E4B81" w:rsidP="009E4B81">
            <w:pPr>
              <w:spacing w:before="99" w:after="47"/>
              <w:ind w:left="150"/>
            </w:pPr>
            <w:r>
              <w:t>Direct inspection</w:t>
            </w:r>
          </w:p>
        </w:tc>
        <w:tc>
          <w:tcPr>
            <w:tcW w:w="2520" w:type="dxa"/>
            <w:vAlign w:val="center"/>
          </w:tcPr>
          <w:p w:rsidR="009E4B81" w:rsidRDefault="009E4B81" w:rsidP="009E4B81">
            <w:pPr>
              <w:spacing w:before="99"/>
              <w:ind w:left="150"/>
            </w:pPr>
            <w:r>
              <w:t>Annually (including grievance procedures)</w:t>
            </w:r>
          </w:p>
        </w:tc>
      </w:tr>
      <w:tr w:rsidR="009E4B81" w:rsidTr="009E4B81">
        <w:trPr>
          <w:cantSplit/>
          <w:trHeight w:val="548"/>
        </w:trPr>
        <w:tc>
          <w:tcPr>
            <w:tcW w:w="3960" w:type="dxa"/>
            <w:vAlign w:val="center"/>
          </w:tcPr>
          <w:p w:rsidR="009E4B81" w:rsidRDefault="009E4B81" w:rsidP="009E4B81">
            <w:pPr>
              <w:tabs>
                <w:tab w:val="left" w:pos="510"/>
              </w:tabs>
              <w:spacing w:before="99"/>
            </w:pPr>
            <w:r>
              <w:t xml:space="preserve">II C: </w:t>
            </w:r>
            <w:r>
              <w:tab/>
              <w:t>Compensation and Benefits</w:t>
            </w:r>
          </w:p>
        </w:tc>
        <w:tc>
          <w:tcPr>
            <w:tcW w:w="3330" w:type="dxa"/>
            <w:vAlign w:val="center"/>
          </w:tcPr>
          <w:p w:rsidR="009E4B81" w:rsidRDefault="009E4B81" w:rsidP="009E4B81">
            <w:pPr>
              <w:spacing w:before="99" w:after="47"/>
              <w:ind w:left="150"/>
            </w:pPr>
            <w:r>
              <w:t>Internal report</w:t>
            </w:r>
          </w:p>
        </w:tc>
        <w:tc>
          <w:tcPr>
            <w:tcW w:w="2520" w:type="dxa"/>
            <w:vAlign w:val="center"/>
          </w:tcPr>
          <w:p w:rsidR="009E4B81" w:rsidRDefault="009E4B81" w:rsidP="009E4B81">
            <w:pPr>
              <w:spacing w:before="99" w:after="47"/>
              <w:ind w:left="150"/>
            </w:pPr>
            <w:r>
              <w:t>Annually (Summer)</w:t>
            </w:r>
          </w:p>
        </w:tc>
      </w:tr>
      <w:tr w:rsidR="009E4B81" w:rsidTr="009E4B81">
        <w:trPr>
          <w:cantSplit/>
        </w:trPr>
        <w:tc>
          <w:tcPr>
            <w:tcW w:w="3960" w:type="dxa"/>
            <w:vMerge w:val="restart"/>
            <w:vAlign w:val="center"/>
          </w:tcPr>
          <w:p w:rsidR="009E4B81" w:rsidRDefault="009E4B81" w:rsidP="009E4B81">
            <w:pPr>
              <w:tabs>
                <w:tab w:val="left" w:pos="510"/>
              </w:tabs>
              <w:spacing w:before="99" w:after="47"/>
            </w:pPr>
            <w:r>
              <w:t>II D:</w:t>
            </w:r>
            <w:r>
              <w:tab/>
              <w:t>Financial Planning</w:t>
            </w:r>
          </w:p>
        </w:tc>
        <w:tc>
          <w:tcPr>
            <w:tcW w:w="3330" w:type="dxa"/>
            <w:vAlign w:val="center"/>
          </w:tcPr>
          <w:p w:rsidR="009E4B81" w:rsidRDefault="009E4B81" w:rsidP="009E4B81">
            <w:pPr>
              <w:spacing w:before="99" w:after="47"/>
              <w:ind w:left="150"/>
            </w:pPr>
            <w:r>
              <w:t>Internal report (planning)</w:t>
            </w:r>
          </w:p>
        </w:tc>
        <w:tc>
          <w:tcPr>
            <w:tcW w:w="2520" w:type="dxa"/>
            <w:vAlign w:val="center"/>
          </w:tcPr>
          <w:p w:rsidR="009E4B81" w:rsidRDefault="009E4B81" w:rsidP="009E4B81">
            <w:pPr>
              <w:spacing w:before="99" w:after="47"/>
              <w:ind w:left="150"/>
            </w:pPr>
            <w:r>
              <w:t>Quarterly</w:t>
            </w:r>
          </w:p>
        </w:tc>
      </w:tr>
      <w:tr w:rsidR="009E4B81" w:rsidTr="009E4B81">
        <w:trPr>
          <w:cantSplit/>
        </w:trPr>
        <w:tc>
          <w:tcPr>
            <w:tcW w:w="3960" w:type="dxa"/>
            <w:vMerge/>
            <w:vAlign w:val="center"/>
          </w:tcPr>
          <w:p w:rsidR="009E4B81" w:rsidRDefault="009E4B81" w:rsidP="009E4B81">
            <w:pPr>
              <w:tabs>
                <w:tab w:val="left" w:pos="510"/>
              </w:tabs>
              <w:spacing w:before="99" w:after="47"/>
            </w:pPr>
          </w:p>
        </w:tc>
        <w:tc>
          <w:tcPr>
            <w:tcW w:w="3330" w:type="dxa"/>
            <w:vAlign w:val="center"/>
          </w:tcPr>
          <w:p w:rsidR="009E4B81" w:rsidRDefault="009E4B81" w:rsidP="009E4B81">
            <w:pPr>
              <w:spacing w:before="99"/>
              <w:ind w:left="150"/>
            </w:pPr>
            <w:r>
              <w:t>Direct inspection</w:t>
            </w:r>
          </w:p>
        </w:tc>
        <w:tc>
          <w:tcPr>
            <w:tcW w:w="2520" w:type="dxa"/>
            <w:vAlign w:val="center"/>
          </w:tcPr>
          <w:p w:rsidR="009E4B81" w:rsidRDefault="009E4B81" w:rsidP="009E4B81">
            <w:pPr>
              <w:spacing w:before="99" w:after="47"/>
              <w:ind w:left="150"/>
            </w:pPr>
            <w:r>
              <w:t>Annually (Fall)</w:t>
            </w:r>
          </w:p>
        </w:tc>
      </w:tr>
      <w:tr w:rsidR="009E4B81" w:rsidTr="009E4B81">
        <w:trPr>
          <w:cantSplit/>
        </w:trPr>
        <w:tc>
          <w:tcPr>
            <w:tcW w:w="3960" w:type="dxa"/>
            <w:vMerge w:val="restart"/>
            <w:vAlign w:val="center"/>
          </w:tcPr>
          <w:p w:rsidR="009E4B81" w:rsidRDefault="009E4B81" w:rsidP="009E4B81">
            <w:pPr>
              <w:tabs>
                <w:tab w:val="left" w:pos="510"/>
              </w:tabs>
              <w:spacing w:before="99" w:after="47"/>
            </w:pPr>
            <w:r>
              <w:t>II E:</w:t>
            </w:r>
            <w:r>
              <w:tab/>
              <w:t>Financial Condition</w:t>
            </w:r>
          </w:p>
        </w:tc>
        <w:tc>
          <w:tcPr>
            <w:tcW w:w="3330" w:type="dxa"/>
            <w:vAlign w:val="center"/>
          </w:tcPr>
          <w:p w:rsidR="009E4B81" w:rsidRDefault="009E4B81" w:rsidP="009E4B81">
            <w:pPr>
              <w:spacing w:before="99" w:after="47"/>
              <w:ind w:left="150"/>
            </w:pPr>
            <w:r>
              <w:t>Internal report</w:t>
            </w:r>
          </w:p>
        </w:tc>
        <w:tc>
          <w:tcPr>
            <w:tcW w:w="2520" w:type="dxa"/>
            <w:vAlign w:val="center"/>
          </w:tcPr>
          <w:p w:rsidR="009E4B81" w:rsidRDefault="009E4B81" w:rsidP="009E4B81">
            <w:pPr>
              <w:spacing w:before="99" w:after="47"/>
              <w:ind w:left="150"/>
            </w:pPr>
            <w:r>
              <w:t>Monthly</w:t>
            </w:r>
          </w:p>
        </w:tc>
      </w:tr>
      <w:tr w:rsidR="009E4B81" w:rsidTr="009E4B81">
        <w:trPr>
          <w:cantSplit/>
        </w:trPr>
        <w:tc>
          <w:tcPr>
            <w:tcW w:w="3960" w:type="dxa"/>
            <w:vMerge/>
            <w:vAlign w:val="center"/>
          </w:tcPr>
          <w:p w:rsidR="009E4B81" w:rsidRDefault="009E4B81" w:rsidP="009E4B81">
            <w:pPr>
              <w:tabs>
                <w:tab w:val="left" w:pos="510"/>
              </w:tabs>
              <w:spacing w:before="99" w:after="47"/>
            </w:pPr>
          </w:p>
        </w:tc>
        <w:tc>
          <w:tcPr>
            <w:tcW w:w="3330" w:type="dxa"/>
            <w:vAlign w:val="center"/>
          </w:tcPr>
          <w:p w:rsidR="009E4B81" w:rsidRDefault="009E4B81" w:rsidP="009E4B81">
            <w:pPr>
              <w:spacing w:before="99"/>
              <w:ind w:left="150"/>
            </w:pPr>
            <w:r>
              <w:t>External report (Audit)</w:t>
            </w:r>
          </w:p>
        </w:tc>
        <w:tc>
          <w:tcPr>
            <w:tcW w:w="2520" w:type="dxa"/>
            <w:vAlign w:val="center"/>
          </w:tcPr>
          <w:p w:rsidR="009E4B81" w:rsidRDefault="009E4B81" w:rsidP="009E4B81">
            <w:pPr>
              <w:spacing w:before="99" w:after="47"/>
              <w:ind w:left="150"/>
            </w:pPr>
            <w:r>
              <w:t>Every 3 years (or more frequently as determined by the Board)</w:t>
            </w:r>
          </w:p>
        </w:tc>
      </w:tr>
      <w:tr w:rsidR="009E4B81" w:rsidTr="009E4B81">
        <w:trPr>
          <w:cantSplit/>
        </w:trPr>
        <w:tc>
          <w:tcPr>
            <w:tcW w:w="3960" w:type="dxa"/>
            <w:vMerge w:val="restart"/>
            <w:vAlign w:val="center"/>
          </w:tcPr>
          <w:p w:rsidR="009E4B81" w:rsidRDefault="009E4B81" w:rsidP="009E4B81">
            <w:pPr>
              <w:tabs>
                <w:tab w:val="left" w:pos="510"/>
              </w:tabs>
              <w:spacing w:before="99" w:after="47"/>
            </w:pPr>
            <w:r>
              <w:t>II F:</w:t>
            </w:r>
            <w:r>
              <w:tab/>
              <w:t>Asset Protection</w:t>
            </w:r>
          </w:p>
        </w:tc>
        <w:tc>
          <w:tcPr>
            <w:tcW w:w="3330" w:type="dxa"/>
            <w:vAlign w:val="center"/>
          </w:tcPr>
          <w:p w:rsidR="009E4B81" w:rsidRDefault="009E4B81" w:rsidP="009E4B81">
            <w:pPr>
              <w:spacing w:before="99" w:after="47"/>
              <w:ind w:left="150"/>
            </w:pPr>
            <w:r>
              <w:t>Internal report</w:t>
            </w:r>
          </w:p>
        </w:tc>
        <w:tc>
          <w:tcPr>
            <w:tcW w:w="2520" w:type="dxa"/>
            <w:vAlign w:val="center"/>
          </w:tcPr>
          <w:p w:rsidR="009E4B81" w:rsidRDefault="009E4B81" w:rsidP="009E4B81">
            <w:pPr>
              <w:spacing w:before="99" w:after="47"/>
              <w:ind w:left="150"/>
            </w:pPr>
            <w:r>
              <w:t>Every 3 years (or more frequently as determined by the Board)</w:t>
            </w:r>
          </w:p>
        </w:tc>
      </w:tr>
      <w:tr w:rsidR="009E4B81" w:rsidTr="009E4B81">
        <w:trPr>
          <w:cantSplit/>
        </w:trPr>
        <w:tc>
          <w:tcPr>
            <w:tcW w:w="3960" w:type="dxa"/>
            <w:vMerge/>
            <w:vAlign w:val="center"/>
          </w:tcPr>
          <w:p w:rsidR="009E4B81" w:rsidRDefault="009E4B81" w:rsidP="009E4B81">
            <w:pPr>
              <w:tabs>
                <w:tab w:val="left" w:pos="510"/>
              </w:tabs>
              <w:spacing w:before="99" w:after="47"/>
            </w:pPr>
          </w:p>
        </w:tc>
        <w:tc>
          <w:tcPr>
            <w:tcW w:w="3330" w:type="dxa"/>
            <w:vAlign w:val="center"/>
          </w:tcPr>
          <w:p w:rsidR="009E4B81" w:rsidRDefault="009E4B81" w:rsidP="009E4B81">
            <w:pPr>
              <w:spacing w:before="99"/>
              <w:ind w:left="150"/>
            </w:pPr>
            <w:r>
              <w:t>External report (Audit)</w:t>
            </w:r>
          </w:p>
        </w:tc>
        <w:tc>
          <w:tcPr>
            <w:tcW w:w="2520" w:type="dxa"/>
            <w:vAlign w:val="center"/>
          </w:tcPr>
          <w:p w:rsidR="009E4B81" w:rsidRDefault="009E4B81" w:rsidP="009E4B81">
            <w:pPr>
              <w:spacing w:before="99" w:after="47"/>
              <w:ind w:left="150"/>
            </w:pPr>
            <w:r>
              <w:t>Annually (Spring)</w:t>
            </w:r>
          </w:p>
        </w:tc>
      </w:tr>
      <w:tr w:rsidR="009E4B81" w:rsidTr="009E4B81">
        <w:trPr>
          <w:cantSplit/>
        </w:trPr>
        <w:tc>
          <w:tcPr>
            <w:tcW w:w="3960" w:type="dxa"/>
            <w:tcBorders>
              <w:bottom w:val="single" w:sz="4" w:space="0" w:color="000000"/>
            </w:tcBorders>
            <w:vAlign w:val="center"/>
          </w:tcPr>
          <w:p w:rsidR="009E4B81" w:rsidRDefault="009E4B81" w:rsidP="009E4B81">
            <w:pPr>
              <w:tabs>
                <w:tab w:val="left" w:pos="690"/>
              </w:tabs>
              <w:spacing w:before="99" w:after="47"/>
            </w:pPr>
            <w:r>
              <w:t xml:space="preserve">II G. </w:t>
            </w:r>
            <w:r>
              <w:tab/>
              <w:t>Conflict of Interest</w:t>
            </w:r>
          </w:p>
        </w:tc>
        <w:tc>
          <w:tcPr>
            <w:tcW w:w="3330" w:type="dxa"/>
            <w:tcBorders>
              <w:bottom w:val="single" w:sz="4" w:space="0" w:color="000000"/>
            </w:tcBorders>
            <w:vAlign w:val="center"/>
          </w:tcPr>
          <w:p w:rsidR="009E4B81" w:rsidRDefault="009E4B81" w:rsidP="009E4B81">
            <w:pPr>
              <w:spacing w:before="99" w:after="47"/>
              <w:ind w:left="150"/>
            </w:pPr>
            <w:r>
              <w:t>Internal</w:t>
            </w:r>
          </w:p>
        </w:tc>
        <w:tc>
          <w:tcPr>
            <w:tcW w:w="2520" w:type="dxa"/>
            <w:tcBorders>
              <w:bottom w:val="single" w:sz="4" w:space="0" w:color="000000"/>
            </w:tcBorders>
            <w:vAlign w:val="center"/>
          </w:tcPr>
          <w:p w:rsidR="009E4B81" w:rsidRDefault="009E4B81" w:rsidP="009E4B81">
            <w:pPr>
              <w:spacing w:before="99" w:after="47"/>
              <w:ind w:left="150"/>
            </w:pPr>
            <w:r>
              <w:t>Semi-Annual</w:t>
            </w:r>
          </w:p>
        </w:tc>
      </w:tr>
      <w:tr w:rsidR="009E4B81" w:rsidTr="009E4B81">
        <w:trPr>
          <w:cantSplit/>
        </w:trPr>
        <w:tc>
          <w:tcPr>
            <w:tcW w:w="3960" w:type="dxa"/>
            <w:tcBorders>
              <w:bottom w:val="single" w:sz="4" w:space="0" w:color="000000"/>
            </w:tcBorders>
            <w:vAlign w:val="center"/>
          </w:tcPr>
          <w:p w:rsidR="009E4B81" w:rsidRDefault="009E4B81" w:rsidP="009E4B81">
            <w:pPr>
              <w:tabs>
                <w:tab w:val="left" w:pos="690"/>
              </w:tabs>
              <w:spacing w:before="99" w:after="47"/>
            </w:pPr>
            <w:r>
              <w:t>II H.</w:t>
            </w:r>
            <w:r>
              <w:tab/>
              <w:t xml:space="preserve">Communication and Counsel </w:t>
            </w:r>
            <w:r>
              <w:tab/>
              <w:t>to the Board</w:t>
            </w:r>
          </w:p>
        </w:tc>
        <w:tc>
          <w:tcPr>
            <w:tcW w:w="3330" w:type="dxa"/>
            <w:tcBorders>
              <w:bottom w:val="single" w:sz="4" w:space="0" w:color="000000"/>
            </w:tcBorders>
            <w:vAlign w:val="center"/>
          </w:tcPr>
          <w:p w:rsidR="009E4B81" w:rsidRDefault="009E4B81" w:rsidP="009E4B81">
            <w:pPr>
              <w:spacing w:before="99" w:after="47"/>
              <w:ind w:left="150"/>
            </w:pPr>
            <w:r>
              <w:t>Internal</w:t>
            </w:r>
          </w:p>
        </w:tc>
        <w:tc>
          <w:tcPr>
            <w:tcW w:w="2520" w:type="dxa"/>
            <w:tcBorders>
              <w:bottom w:val="single" w:sz="4" w:space="0" w:color="000000"/>
            </w:tcBorders>
            <w:vAlign w:val="center"/>
          </w:tcPr>
          <w:p w:rsidR="009E4B81" w:rsidRDefault="009E4B81" w:rsidP="009E4B81">
            <w:pPr>
              <w:spacing w:before="99" w:after="47"/>
              <w:ind w:left="150"/>
            </w:pPr>
            <w:r>
              <w:t>Semi-Annual</w:t>
            </w:r>
          </w:p>
        </w:tc>
      </w:tr>
      <w:tr w:rsidR="009E4B81" w:rsidTr="009E4B81">
        <w:trPr>
          <w:cantSplit/>
        </w:trPr>
        <w:tc>
          <w:tcPr>
            <w:tcW w:w="3960" w:type="dxa"/>
            <w:tcBorders>
              <w:bottom w:val="single" w:sz="4" w:space="0" w:color="000000"/>
            </w:tcBorders>
            <w:vAlign w:val="center"/>
          </w:tcPr>
          <w:p w:rsidR="009E4B81" w:rsidRDefault="009E4B81" w:rsidP="009E4B81">
            <w:pPr>
              <w:tabs>
                <w:tab w:val="left" w:pos="690"/>
              </w:tabs>
              <w:spacing w:before="99" w:after="47"/>
            </w:pPr>
            <w:r>
              <w:t xml:space="preserve">II I. </w:t>
            </w:r>
            <w:r>
              <w:tab/>
              <w:t>Facilities Planning</w:t>
            </w:r>
          </w:p>
        </w:tc>
        <w:tc>
          <w:tcPr>
            <w:tcW w:w="3330" w:type="dxa"/>
            <w:tcBorders>
              <w:bottom w:val="single" w:sz="4" w:space="0" w:color="000000"/>
            </w:tcBorders>
            <w:vAlign w:val="center"/>
          </w:tcPr>
          <w:p w:rsidR="009E4B81" w:rsidRDefault="009E4B81" w:rsidP="009E4B81">
            <w:pPr>
              <w:spacing w:before="99" w:after="47"/>
              <w:ind w:left="150"/>
            </w:pPr>
            <w:r>
              <w:t>Internal</w:t>
            </w:r>
          </w:p>
        </w:tc>
        <w:tc>
          <w:tcPr>
            <w:tcW w:w="2520" w:type="dxa"/>
            <w:tcBorders>
              <w:bottom w:val="single" w:sz="4" w:space="0" w:color="000000"/>
            </w:tcBorders>
            <w:vAlign w:val="center"/>
          </w:tcPr>
          <w:p w:rsidR="009E4B81" w:rsidRDefault="009E4B81" w:rsidP="009E4B81">
            <w:pPr>
              <w:spacing w:before="99" w:after="47"/>
              <w:ind w:left="150"/>
            </w:pPr>
            <w:r>
              <w:t>Semi-Annual</w:t>
            </w:r>
          </w:p>
        </w:tc>
      </w:tr>
      <w:tr w:rsidR="009E4B81" w:rsidTr="009E4B81">
        <w:trPr>
          <w:cantSplit/>
        </w:trPr>
        <w:tc>
          <w:tcPr>
            <w:tcW w:w="3960" w:type="dxa"/>
            <w:tcBorders>
              <w:bottom w:val="single" w:sz="4" w:space="0" w:color="000000"/>
            </w:tcBorders>
            <w:vAlign w:val="center"/>
          </w:tcPr>
          <w:p w:rsidR="009E4B81" w:rsidRDefault="009E4B81" w:rsidP="009E4B81">
            <w:pPr>
              <w:spacing w:before="99" w:after="47"/>
            </w:pPr>
            <w:r>
              <w:t>Strategic Plan (Revisit)</w:t>
            </w:r>
          </w:p>
        </w:tc>
        <w:tc>
          <w:tcPr>
            <w:tcW w:w="3330" w:type="dxa"/>
            <w:tcBorders>
              <w:bottom w:val="single" w:sz="4" w:space="0" w:color="000000"/>
            </w:tcBorders>
            <w:vAlign w:val="center"/>
          </w:tcPr>
          <w:p w:rsidR="009E4B81" w:rsidRDefault="009E4B81" w:rsidP="009E4B81">
            <w:pPr>
              <w:spacing w:before="99" w:after="47"/>
              <w:ind w:left="150"/>
            </w:pPr>
            <w:r>
              <w:t>Internal Report</w:t>
            </w:r>
          </w:p>
        </w:tc>
        <w:tc>
          <w:tcPr>
            <w:tcW w:w="2520" w:type="dxa"/>
            <w:tcBorders>
              <w:bottom w:val="single" w:sz="4" w:space="0" w:color="000000"/>
            </w:tcBorders>
            <w:vAlign w:val="center"/>
          </w:tcPr>
          <w:p w:rsidR="009E4B81" w:rsidRDefault="009E4B81" w:rsidP="009E4B81">
            <w:pPr>
              <w:spacing w:before="99" w:after="47"/>
              <w:ind w:left="150"/>
            </w:pPr>
            <w:r>
              <w:t>Semi-annually</w:t>
            </w:r>
          </w:p>
        </w:tc>
      </w:tr>
    </w:tbl>
    <w:p w:rsidR="00BD0543" w:rsidRDefault="00BD0543"/>
    <w:p w:rsidR="00ED72A4" w:rsidRDefault="00ED72A4"/>
    <w:p w:rsidR="00ED72A4" w:rsidRDefault="00ED72A4"/>
    <w:p w:rsidR="00ED72A4" w:rsidRDefault="00ED72A4"/>
    <w:p w:rsidR="00BD0543" w:rsidRDefault="00BD0543">
      <w:r>
        <w:t>Any other policy shall be monitored by internal report each calendar quarter.</w:t>
      </w:r>
    </w:p>
    <w:p w:rsidR="009E4B81" w:rsidRDefault="009E4B81"/>
    <w:p w:rsidR="00BD0543" w:rsidRDefault="00BD0543">
      <w:r>
        <w:t>Amended May 1998; May 28, 2003; July 2004</w:t>
      </w:r>
      <w:r w:rsidR="009E4B81">
        <w:t>; November 13, 2010</w:t>
      </w:r>
    </w:p>
    <w:p w:rsidR="00BD0543" w:rsidRDefault="00BD0543">
      <w:pPr>
        <w:tabs>
          <w:tab w:val="center" w:pos="4680"/>
        </w:tabs>
      </w:pPr>
      <w:r>
        <w:br w:type="page"/>
      </w:r>
      <w:r>
        <w:lastRenderedPageBreak/>
        <w:tab/>
      </w:r>
      <w:r>
        <w:rPr>
          <w:b/>
        </w:rPr>
        <w:t xml:space="preserve">IV: </w:t>
      </w:r>
      <w:smartTag w:uri="urn:schemas-microsoft-com:office:smarttags" w:element="PersonName">
        <w:r>
          <w:rPr>
            <w:b/>
          </w:rPr>
          <w:t>Board</w:t>
        </w:r>
      </w:smartTag>
      <w:r>
        <w:rPr>
          <w:b/>
        </w:rPr>
        <w:t>-Executive Team Relationship</w:t>
      </w:r>
    </w:p>
    <w:p w:rsidR="00BD0543" w:rsidRDefault="00BD0543"/>
    <w:p w:rsidR="00BD0543" w:rsidRDefault="00BD0543"/>
    <w:p w:rsidR="00BD0543" w:rsidRDefault="00BD0543">
      <w:r>
        <w:rPr>
          <w:b/>
          <w:u w:val="single"/>
        </w:rPr>
        <w:t>Policy D: Disciplinary Policy</w:t>
      </w:r>
      <w:r w:rsidR="000229BF">
        <w:rPr>
          <w:b/>
          <w:u w:val="single"/>
        </w:rPr>
        <w:t xml:space="preserve">  </w:t>
      </w:r>
      <w:r w:rsidR="0075160F">
        <w:fldChar w:fldCharType="begin"/>
      </w:r>
      <w:r>
        <w:rPr>
          <w:b/>
          <w:u w:val="single"/>
        </w:rPr>
        <w:instrText xml:space="preserve"> TC \l2 "Policy D: Disciplinary Policy</w:instrText>
      </w:r>
      <w:r w:rsidR="0075160F">
        <w:fldChar w:fldCharType="end"/>
      </w:r>
    </w:p>
    <w:p w:rsidR="00BD0543" w:rsidRDefault="00BD0543"/>
    <w:p w:rsidR="00BD0543" w:rsidRDefault="00BD0543">
      <w:r>
        <w:t>The board will pursue the following process in the event that it determines a policy violation has occurred</w:t>
      </w:r>
      <w:r w:rsidR="006A1FEE">
        <w:t xml:space="preserve">. (See Policy III F.)  If the Board determines that the violation is egregious, an alternative process will be </w:t>
      </w:r>
      <w:r w:rsidR="00F01F7B">
        <w:t>designed, commensurate with</w:t>
      </w:r>
      <w:r w:rsidR="006A1FEE">
        <w:t xml:space="preserve"> the severity of the violation.  At any point in either process, outside counsel may be engaged.</w:t>
      </w:r>
    </w:p>
    <w:p w:rsidR="00BD0543" w:rsidRDefault="00BD0543"/>
    <w:p w:rsidR="002F4A0E" w:rsidRDefault="00BD0543">
      <w:pPr>
        <w:ind w:left="360" w:hanging="360"/>
      </w:pPr>
      <w:r>
        <w:t>1.</w:t>
      </w:r>
      <w:r>
        <w:tab/>
      </w:r>
      <w:r w:rsidR="006A1FEE">
        <w:t>Step 1: The Executive Team will be informed of the policy violation.   T</w:t>
      </w:r>
      <w:r>
        <w:t xml:space="preserve">he </w:t>
      </w:r>
      <w:r w:rsidR="006E2CB7">
        <w:t>E</w:t>
      </w:r>
      <w:r>
        <w:t xml:space="preserve">xecutive </w:t>
      </w:r>
      <w:r w:rsidR="006E2CB7">
        <w:t>T</w:t>
      </w:r>
      <w:r>
        <w:t xml:space="preserve">eam </w:t>
      </w:r>
      <w:r w:rsidR="006A1FEE">
        <w:t xml:space="preserve">or team </w:t>
      </w:r>
      <w:r>
        <w:t xml:space="preserve">member will </w:t>
      </w:r>
      <w:r w:rsidR="000428C3">
        <w:t>submit</w:t>
      </w:r>
      <w:r>
        <w:t xml:space="preserve"> to the </w:t>
      </w:r>
      <w:r w:rsidR="006E2CB7">
        <w:t>B</w:t>
      </w:r>
      <w:r>
        <w:t>oard</w:t>
      </w:r>
      <w:r w:rsidR="000428C3">
        <w:t xml:space="preserve"> a written plan to remediate the violated policy and present the plan for approval </w:t>
      </w:r>
      <w:r>
        <w:t>at the next board meeting</w:t>
      </w:r>
      <w:r w:rsidR="000428C3">
        <w:t xml:space="preserve">. </w:t>
      </w:r>
      <w:r>
        <w:t xml:space="preserve"> .</w:t>
      </w:r>
    </w:p>
    <w:p w:rsidR="002F4A0E" w:rsidRDefault="002F4A0E">
      <w:pPr>
        <w:ind w:left="360" w:hanging="360"/>
      </w:pPr>
    </w:p>
    <w:p w:rsidR="002F4A0E" w:rsidRDefault="00BD0543">
      <w:pPr>
        <w:ind w:left="360" w:hanging="360"/>
      </w:pPr>
      <w:r>
        <w:t>2.</w:t>
      </w:r>
      <w:r>
        <w:tab/>
      </w:r>
      <w:r w:rsidR="006D1994">
        <w:t>Step 2.  I</w:t>
      </w:r>
      <w:r>
        <w:t>f</w:t>
      </w:r>
      <w:r w:rsidR="006D1994">
        <w:t xml:space="preserve">, after a specified period of time, </w:t>
      </w:r>
      <w:r>
        <w:t>the policy violation</w:t>
      </w:r>
      <w:r w:rsidR="006D1994">
        <w:t xml:space="preserve"> has not been corrected, written documentation of non-compliance will be placed on file. </w:t>
      </w:r>
      <w:r>
        <w:t>.</w:t>
      </w:r>
    </w:p>
    <w:p w:rsidR="002F4A0E" w:rsidRDefault="002F4A0E">
      <w:pPr>
        <w:ind w:left="360" w:hanging="360"/>
      </w:pPr>
    </w:p>
    <w:p w:rsidR="002F4A0E" w:rsidRDefault="00BD0543">
      <w:pPr>
        <w:ind w:left="360" w:hanging="360"/>
      </w:pPr>
      <w:r>
        <w:t>3.</w:t>
      </w:r>
      <w:r>
        <w:tab/>
      </w:r>
      <w:r w:rsidR="006D1994">
        <w:t xml:space="preserve">Step 3. </w:t>
      </w:r>
      <w:r>
        <w:t>. If the</w:t>
      </w:r>
      <w:r w:rsidR="00F01F7B">
        <w:t xml:space="preserve"> policy violation continues, the Board may </w:t>
      </w:r>
      <w:r w:rsidR="003053FE">
        <w:t xml:space="preserve">consider suspension and </w:t>
      </w:r>
      <w:r w:rsidR="00F01F7B">
        <w:t xml:space="preserve">determine </w:t>
      </w:r>
      <w:r>
        <w:t xml:space="preserve"> </w:t>
      </w:r>
      <w:r w:rsidR="003053FE">
        <w:t xml:space="preserve"> how</w:t>
      </w:r>
      <w:r>
        <w:t xml:space="preserve"> to notify the congregation, the means of doing so, and the content of the communication.</w:t>
      </w:r>
    </w:p>
    <w:p w:rsidR="002F4A0E" w:rsidRDefault="002F4A0E">
      <w:pPr>
        <w:ind w:left="360" w:hanging="360"/>
      </w:pPr>
    </w:p>
    <w:p w:rsidR="009E4B81" w:rsidRDefault="00BD0543">
      <w:pPr>
        <w:ind w:left="360" w:hanging="360"/>
      </w:pPr>
      <w:r>
        <w:t>4.</w:t>
      </w:r>
      <w:r>
        <w:tab/>
      </w:r>
      <w:r w:rsidR="006E2CB7">
        <w:t xml:space="preserve">Step 4.  If </w:t>
      </w:r>
      <w:r w:rsidR="007661CB">
        <w:t xml:space="preserve">the situation remains unresolved, </w:t>
      </w:r>
      <w:r w:rsidR="00C33832">
        <w:t xml:space="preserve">a </w:t>
      </w:r>
      <w:r w:rsidR="007661CB">
        <w:t>termination</w:t>
      </w:r>
      <w:r w:rsidR="00C33832">
        <w:t xml:space="preserve"> process </w:t>
      </w:r>
      <w:r w:rsidR="007661CB">
        <w:t xml:space="preserve">will be </w:t>
      </w:r>
      <w:r w:rsidR="00C33832">
        <w:t>initiated</w:t>
      </w:r>
      <w:r w:rsidR="007661CB">
        <w:t xml:space="preserve">.  </w:t>
      </w:r>
      <w:r>
        <w:t xml:space="preserve"> </w:t>
      </w:r>
    </w:p>
    <w:p w:rsidR="00DE6419" w:rsidRDefault="00DE6419" w:rsidP="00DE6419">
      <w:pPr>
        <w:ind w:left="360"/>
      </w:pPr>
    </w:p>
    <w:p w:rsidR="007661CB" w:rsidRDefault="00BD0543" w:rsidP="00DE6419">
      <w:pPr>
        <w:ind w:left="720" w:hanging="360"/>
      </w:pPr>
      <w:r>
        <w:t>a.</w:t>
      </w:r>
      <w:r>
        <w:tab/>
      </w:r>
      <w:r w:rsidR="007661CB">
        <w:t>Called Minister:  If the individual is a called minister, the board will</w:t>
      </w:r>
    </w:p>
    <w:p w:rsidR="007661CB" w:rsidRDefault="007661CB" w:rsidP="007661CB"/>
    <w:p w:rsidR="009E4B81" w:rsidRDefault="00BD0543" w:rsidP="00DE6419">
      <w:pPr>
        <w:pStyle w:val="ListParagraph"/>
        <w:numPr>
          <w:ilvl w:val="0"/>
          <w:numId w:val="16"/>
        </w:numPr>
        <w:ind w:left="1080"/>
      </w:pPr>
      <w:r>
        <w:t xml:space="preserve">Recommend </w:t>
      </w:r>
      <w:r w:rsidR="000229BF">
        <w:t xml:space="preserve">to the congregation that the called minister be </w:t>
      </w:r>
      <w:r>
        <w:t>terminat</w:t>
      </w:r>
      <w:r w:rsidR="000229BF">
        <w:t>ed</w:t>
      </w:r>
      <w:r>
        <w:t xml:space="preserve"> for continued policy violation. </w:t>
      </w:r>
    </w:p>
    <w:p w:rsidR="002F4A0E" w:rsidRDefault="002F4A0E">
      <w:pPr>
        <w:ind w:left="720" w:hanging="360"/>
      </w:pPr>
    </w:p>
    <w:p w:rsidR="002F4A0E" w:rsidRDefault="003053FE" w:rsidP="00DE6419">
      <w:pPr>
        <w:ind w:left="1080" w:hanging="360"/>
      </w:pPr>
      <w:r>
        <w:t>ii.</w:t>
      </w:r>
      <w:r w:rsidR="00DE6419">
        <w:tab/>
      </w:r>
      <w:r w:rsidR="00C33832">
        <w:t>C</w:t>
      </w:r>
      <w:r w:rsidR="00BD0543">
        <w:t xml:space="preserve">all a meeting of the congregation in compliance with Unity Church-Unitarian </w:t>
      </w:r>
      <w:r w:rsidR="007661CB">
        <w:t>B</w:t>
      </w:r>
      <w:r w:rsidR="00BD0543">
        <w:t>ylaws</w:t>
      </w:r>
      <w:r w:rsidR="00546BDA">
        <w:t xml:space="preserve"> V.1</w:t>
      </w:r>
      <w:r w:rsidR="007661CB">
        <w:t xml:space="preserve">. </w:t>
      </w:r>
      <w:proofErr w:type="gramStart"/>
      <w:r w:rsidR="00BD0543">
        <w:t>regarding</w:t>
      </w:r>
      <w:proofErr w:type="gramEnd"/>
      <w:r w:rsidR="00BD0543">
        <w:t xml:space="preserve"> removal of the minister.</w:t>
      </w:r>
    </w:p>
    <w:p w:rsidR="00C33832" w:rsidRDefault="00C33832">
      <w:pPr>
        <w:ind w:left="720" w:hanging="360"/>
      </w:pPr>
    </w:p>
    <w:p w:rsidR="00BD0543" w:rsidRDefault="003053FE" w:rsidP="00DE6419">
      <w:pPr>
        <w:ind w:left="720" w:hanging="360"/>
      </w:pPr>
      <w:proofErr w:type="gramStart"/>
      <w:r>
        <w:t>b</w:t>
      </w:r>
      <w:proofErr w:type="gramEnd"/>
      <w:r>
        <w:t>.</w:t>
      </w:r>
      <w:r w:rsidR="00C33832">
        <w:tab/>
        <w:t>Non-Called Executive Team member</w:t>
      </w:r>
      <w:r w:rsidR="00546BDA">
        <w:t>:</w:t>
      </w:r>
      <w:r w:rsidR="000229BF">
        <w:t xml:space="preserve"> If the individual is a non-called ET member</w:t>
      </w:r>
      <w:r w:rsidR="00546BDA">
        <w:t>, the board will</w:t>
      </w:r>
    </w:p>
    <w:p w:rsidR="00C33832" w:rsidRDefault="00C33832" w:rsidP="00DE6419">
      <w:pPr>
        <w:ind w:left="1080" w:hanging="360"/>
      </w:pPr>
    </w:p>
    <w:p w:rsidR="00C33832" w:rsidRDefault="00C33832" w:rsidP="00DE6419">
      <w:pPr>
        <w:pStyle w:val="ListParagraph"/>
        <w:numPr>
          <w:ilvl w:val="0"/>
          <w:numId w:val="17"/>
        </w:numPr>
        <w:ind w:left="1080"/>
      </w:pPr>
      <w:r>
        <w:t xml:space="preserve">Approve the termination of the non-called ET member for continued policy violation. </w:t>
      </w:r>
    </w:p>
    <w:p w:rsidR="00C33832" w:rsidRDefault="00C33832" w:rsidP="00DE6419">
      <w:pPr>
        <w:ind w:left="1080" w:hanging="360"/>
      </w:pPr>
    </w:p>
    <w:p w:rsidR="00C33832" w:rsidRDefault="00C33832" w:rsidP="00DE6419">
      <w:pPr>
        <w:ind w:left="1080" w:hanging="360"/>
      </w:pPr>
      <w:r>
        <w:t>ii.</w:t>
      </w:r>
      <w:r w:rsidR="00546BDA">
        <w:tab/>
      </w:r>
      <w:r>
        <w:t>Inform the congregation of the removal of the non-called ET member.</w:t>
      </w:r>
    </w:p>
    <w:p w:rsidR="00C33832" w:rsidRDefault="00C33832" w:rsidP="00DE6419">
      <w:pPr>
        <w:ind w:left="1080" w:hanging="360"/>
      </w:pPr>
    </w:p>
    <w:p w:rsidR="00BD0543" w:rsidRDefault="00BD0543"/>
    <w:p w:rsidR="00BD0543" w:rsidRDefault="00BD0543"/>
    <w:p w:rsidR="00BD0543" w:rsidRDefault="00BD0543">
      <w:r>
        <w:t>Amended May 1998; March 1999; May 28, 2003</w:t>
      </w:r>
      <w:r w:rsidR="00DE6419">
        <w:t>; November 13, 2010</w:t>
      </w:r>
    </w:p>
    <w:p w:rsidR="00BD0543" w:rsidRDefault="00BD0543">
      <w:pPr>
        <w:tabs>
          <w:tab w:val="center" w:pos="4680"/>
        </w:tabs>
      </w:pPr>
      <w:r>
        <w:br w:type="page"/>
      </w:r>
      <w:r>
        <w:lastRenderedPageBreak/>
        <w:tab/>
      </w:r>
      <w:r>
        <w:rPr>
          <w:b/>
        </w:rPr>
        <w:t xml:space="preserve">IV: </w:t>
      </w:r>
      <w:smartTag w:uri="urn:schemas-microsoft-com:office:smarttags" w:element="PersonName">
        <w:r>
          <w:rPr>
            <w:b/>
          </w:rPr>
          <w:t>Board</w:t>
        </w:r>
      </w:smartTag>
      <w:r>
        <w:rPr>
          <w:b/>
        </w:rPr>
        <w:t>-Executive Team Relationship</w:t>
      </w:r>
    </w:p>
    <w:p w:rsidR="00BD0543" w:rsidRDefault="00BD0543"/>
    <w:p w:rsidR="00BD0543" w:rsidRDefault="00BD0543"/>
    <w:p w:rsidR="00BD0543" w:rsidRDefault="00BD0543">
      <w:r>
        <w:rPr>
          <w:b/>
          <w:u w:val="single"/>
        </w:rPr>
        <w:t>Policy E: Compensation</w:t>
      </w:r>
      <w:r w:rsidR="004E05D6">
        <w:rPr>
          <w:b/>
          <w:u w:val="single"/>
        </w:rPr>
        <w:t xml:space="preserve"> for Called Ministers</w:t>
      </w:r>
      <w:r w:rsidR="0075160F">
        <w:fldChar w:fldCharType="begin"/>
      </w:r>
      <w:r>
        <w:rPr>
          <w:b/>
          <w:u w:val="single"/>
        </w:rPr>
        <w:instrText xml:space="preserve"> TC \l2 "Policy E: Ministerial Compensation</w:instrText>
      </w:r>
      <w:r w:rsidR="0075160F">
        <w:fldChar w:fldCharType="end"/>
      </w:r>
    </w:p>
    <w:p w:rsidR="00BD0543" w:rsidRDefault="00BD0543"/>
    <w:p w:rsidR="00BD0543" w:rsidRDefault="00BD0543">
      <w:r>
        <w:t xml:space="preserve">Unity Church-Unitarian </w:t>
      </w:r>
      <w:r w:rsidR="00B31F8B">
        <w:t xml:space="preserve">is </w:t>
      </w:r>
      <w:r w:rsidR="00DE6419">
        <w:t>committed</w:t>
      </w:r>
      <w:r w:rsidR="00B31F8B">
        <w:t xml:space="preserve"> to offering fair and competitive ministerial compensation </w:t>
      </w:r>
      <w:r w:rsidR="000A6A4A">
        <w:t>to it</w:t>
      </w:r>
      <w:r w:rsidR="004E05D6">
        <w:t xml:space="preserve">s called ministers, </w:t>
      </w:r>
      <w:r w:rsidR="00B31F8B">
        <w:t xml:space="preserve">based on applicable regional and national salary </w:t>
      </w:r>
      <w:r w:rsidR="00EE60DE">
        <w:t xml:space="preserve">and benefit </w:t>
      </w:r>
      <w:r w:rsidR="00B31F8B">
        <w:t xml:space="preserve">information. </w:t>
      </w:r>
      <w:r>
        <w:t>.</w:t>
      </w:r>
      <w:r w:rsidR="00B31F8B">
        <w:t xml:space="preserve">  </w:t>
      </w:r>
    </w:p>
    <w:p w:rsidR="00BD0543" w:rsidRDefault="00BD0543"/>
    <w:p w:rsidR="002F4A0E" w:rsidRDefault="00BD0543">
      <w:pPr>
        <w:ind w:left="360" w:hanging="360"/>
      </w:pPr>
      <w:r>
        <w:t>1.</w:t>
      </w:r>
      <w:r>
        <w:tab/>
        <w:t>Ministerial compensation consists of salary (including housing allowance) and benefits</w:t>
      </w:r>
      <w:r w:rsidR="00C43EDB">
        <w:t xml:space="preserve"> as outlined in the Letter</w:t>
      </w:r>
      <w:r w:rsidR="006C1733">
        <w:t>(s)</w:t>
      </w:r>
      <w:r w:rsidR="00C43EDB">
        <w:t xml:space="preserve"> of Agreement</w:t>
      </w:r>
      <w:r>
        <w:t xml:space="preserve">. </w:t>
      </w:r>
    </w:p>
    <w:p w:rsidR="00DE6419" w:rsidRDefault="00DE6419">
      <w:pPr>
        <w:ind w:left="360" w:hanging="360"/>
      </w:pPr>
    </w:p>
    <w:p w:rsidR="002F4A0E" w:rsidRDefault="00BD0543">
      <w:pPr>
        <w:ind w:left="360" w:hanging="360"/>
      </w:pPr>
      <w:r>
        <w:t>2.</w:t>
      </w:r>
      <w:r>
        <w:tab/>
        <w:t xml:space="preserve">The board will annually </w:t>
      </w:r>
      <w:r w:rsidR="00EE60DE">
        <w:t xml:space="preserve">review </w:t>
      </w:r>
      <w:r>
        <w:t xml:space="preserve">each ordained minister’s salary </w:t>
      </w:r>
      <w:r w:rsidR="00EE60DE">
        <w:t xml:space="preserve">and </w:t>
      </w:r>
      <w:r w:rsidR="000A6A4A">
        <w:t xml:space="preserve">consider </w:t>
      </w:r>
      <w:r w:rsidR="00EE60DE">
        <w:t xml:space="preserve">adjustments </w:t>
      </w:r>
      <w:r w:rsidR="00DE6419">
        <w:t>relative to</w:t>
      </w:r>
      <w:r>
        <w:t xml:space="preserve"> current financial conditions. Annual </w:t>
      </w:r>
      <w:r w:rsidR="002A39BF">
        <w:t xml:space="preserve">adjustments  </w:t>
      </w:r>
      <w:r>
        <w:t xml:space="preserve"> for ordained ministers are in two separate categories:</w:t>
      </w:r>
    </w:p>
    <w:p w:rsidR="00BD0543" w:rsidRDefault="00BD0543"/>
    <w:p w:rsidR="002F4A0E" w:rsidRDefault="00BD0543">
      <w:pPr>
        <w:ind w:left="720" w:hanging="360"/>
      </w:pPr>
      <w:r>
        <w:t>a.</w:t>
      </w:r>
      <w:r>
        <w:tab/>
        <w:t xml:space="preserve">A cost of living </w:t>
      </w:r>
      <w:r w:rsidR="002A39BF">
        <w:t xml:space="preserve">adjustment </w:t>
      </w:r>
      <w:r>
        <w:t xml:space="preserve">will </w:t>
      </w:r>
      <w:r w:rsidR="00A8666A">
        <w:t xml:space="preserve">be </w:t>
      </w:r>
      <w:r w:rsidR="00DE6419">
        <w:t>considered annually</w:t>
      </w:r>
      <w:r>
        <w:t>, based on the Consumer Price Index (CPI) estimate for the current year.</w:t>
      </w:r>
    </w:p>
    <w:p w:rsidR="002F4A0E" w:rsidRDefault="002F4A0E">
      <w:pPr>
        <w:ind w:left="720" w:hanging="360"/>
      </w:pPr>
    </w:p>
    <w:p w:rsidR="002F4A0E" w:rsidRDefault="00BD0543">
      <w:pPr>
        <w:ind w:left="720" w:hanging="360"/>
      </w:pPr>
      <w:r>
        <w:t>b.</w:t>
      </w:r>
      <w:r>
        <w:tab/>
        <w:t xml:space="preserve">A merit increase above the adjustment for cost of living </w:t>
      </w:r>
      <w:r w:rsidR="00BC6FCF">
        <w:t xml:space="preserve">may be considered at the discretion of Board.  </w:t>
      </w:r>
    </w:p>
    <w:p w:rsidR="00BD0543" w:rsidRDefault="00BD0543"/>
    <w:p w:rsidR="002F4A0E" w:rsidRDefault="00BD0543">
      <w:pPr>
        <w:ind w:left="360" w:hanging="360"/>
      </w:pPr>
      <w:r>
        <w:t>3.</w:t>
      </w:r>
      <w:r>
        <w:tab/>
        <w:t xml:space="preserve">The board will maintain records of ministerial </w:t>
      </w:r>
      <w:r w:rsidR="00BC6FCF">
        <w:t xml:space="preserve">compensation </w:t>
      </w:r>
      <w:r w:rsidR="0098469B">
        <w:t>adjustments.</w:t>
      </w:r>
      <w:r w:rsidR="00BC6FCF">
        <w:t xml:space="preserve"> </w:t>
      </w:r>
    </w:p>
    <w:p w:rsidR="00BD0543" w:rsidRDefault="00BD0543"/>
    <w:p w:rsidR="00BD0543" w:rsidRDefault="00BD0543"/>
    <w:p w:rsidR="00BD0543" w:rsidRDefault="00BD0543"/>
    <w:p w:rsidR="00BD0543" w:rsidRDefault="00BD0543">
      <w:r>
        <w:t>Amended December 2000; May 28, 2003</w:t>
      </w:r>
      <w:r w:rsidR="00DE6419">
        <w:t>; November 13, 2010</w:t>
      </w:r>
    </w:p>
    <w:p w:rsidR="00BD0543" w:rsidRDefault="00BD0543">
      <w:pPr>
        <w:tabs>
          <w:tab w:val="center" w:pos="4680"/>
        </w:tabs>
      </w:pPr>
      <w:r>
        <w:br w:type="page"/>
      </w:r>
      <w:r>
        <w:lastRenderedPageBreak/>
        <w:tab/>
      </w:r>
      <w:r>
        <w:rPr>
          <w:b/>
        </w:rPr>
        <w:t xml:space="preserve">IV: </w:t>
      </w:r>
      <w:smartTag w:uri="urn:schemas-microsoft-com:office:smarttags" w:element="PersonName">
        <w:r>
          <w:rPr>
            <w:b/>
          </w:rPr>
          <w:t>Board</w:t>
        </w:r>
      </w:smartTag>
      <w:r>
        <w:rPr>
          <w:b/>
        </w:rPr>
        <w:t>-Executive Team Relationship</w:t>
      </w:r>
    </w:p>
    <w:p w:rsidR="00BD0543" w:rsidRDefault="00BD0543"/>
    <w:p w:rsidR="00BD0543" w:rsidRDefault="00BD0543"/>
    <w:p w:rsidR="00BD0543" w:rsidRDefault="00BD0543">
      <w:r>
        <w:rPr>
          <w:b/>
          <w:u w:val="single"/>
        </w:rPr>
        <w:t>Policy F: Compensation</w:t>
      </w:r>
      <w:r w:rsidR="00BC2C54">
        <w:rPr>
          <w:b/>
          <w:u w:val="single"/>
        </w:rPr>
        <w:t xml:space="preserve"> for Non-Called </w:t>
      </w:r>
      <w:r w:rsidR="004E05D6">
        <w:rPr>
          <w:b/>
          <w:u w:val="single"/>
        </w:rPr>
        <w:t xml:space="preserve">Executive Team Members </w:t>
      </w:r>
      <w:r w:rsidR="0075160F">
        <w:fldChar w:fldCharType="begin"/>
      </w:r>
      <w:r>
        <w:rPr>
          <w:b/>
          <w:u w:val="single"/>
        </w:rPr>
        <w:instrText xml:space="preserve"> TC \l2 "Policy F: Director of Administration’s Compensation</w:instrText>
      </w:r>
      <w:r w:rsidR="0075160F">
        <w:fldChar w:fldCharType="end"/>
      </w:r>
    </w:p>
    <w:p w:rsidR="00BD0543" w:rsidRDefault="00BD0543"/>
    <w:p w:rsidR="00BC2C54" w:rsidRDefault="004E05D6" w:rsidP="00BC2C54">
      <w:r>
        <w:t>Unity Church-Unitarian is commit</w:t>
      </w:r>
      <w:r w:rsidR="00E55FF7">
        <w:t>t</w:t>
      </w:r>
      <w:r>
        <w:t>ed to offering fair and</w:t>
      </w:r>
      <w:r w:rsidR="006C1733">
        <w:t xml:space="preserve"> competitive compensation to it</w:t>
      </w:r>
      <w:r>
        <w:t xml:space="preserve">s </w:t>
      </w:r>
      <w:r w:rsidR="00BC2C54">
        <w:t xml:space="preserve">non-called </w:t>
      </w:r>
      <w:r>
        <w:t xml:space="preserve">Executive Team members based on applicable regional and national salary and benefit information. </w:t>
      </w:r>
    </w:p>
    <w:p w:rsidR="00E55FF7" w:rsidRDefault="00E55FF7" w:rsidP="00BC2C54"/>
    <w:p w:rsidR="00BC2C54" w:rsidRDefault="00BC2C54" w:rsidP="00BC2C54">
      <w:pPr>
        <w:ind w:left="360" w:hanging="360"/>
      </w:pPr>
      <w:r>
        <w:t>1.</w:t>
      </w:r>
      <w:r>
        <w:tab/>
        <w:t xml:space="preserve">Non-called Executive Team compensation consists of salary and benefits. </w:t>
      </w:r>
    </w:p>
    <w:p w:rsidR="00BC2C54" w:rsidRDefault="00BC2C54" w:rsidP="00BC2C54">
      <w:pPr>
        <w:ind w:left="360" w:hanging="360"/>
      </w:pPr>
    </w:p>
    <w:p w:rsidR="00BC2C54" w:rsidRDefault="00BC2C54" w:rsidP="00BC2C54">
      <w:pPr>
        <w:ind w:left="360" w:hanging="360"/>
      </w:pPr>
      <w:r>
        <w:t>2.</w:t>
      </w:r>
      <w:r>
        <w:tab/>
        <w:t>The board will annually review each non-called Executive Team’s salary and consider adjustments relative to current financial conditions. Annual adjustments for non-called Executive Team are in two separate categories:</w:t>
      </w:r>
    </w:p>
    <w:p w:rsidR="00BC2C54" w:rsidRDefault="00BC2C54" w:rsidP="00BC2C54"/>
    <w:p w:rsidR="00BC2C54" w:rsidRDefault="00BC2C54" w:rsidP="00BC2C54">
      <w:pPr>
        <w:ind w:left="720" w:hanging="360"/>
      </w:pPr>
      <w:r>
        <w:t>a.</w:t>
      </w:r>
      <w:r>
        <w:tab/>
        <w:t xml:space="preserve">A cost of living adjustment will </w:t>
      </w:r>
      <w:r w:rsidR="00A8666A">
        <w:t xml:space="preserve">be </w:t>
      </w:r>
      <w:r>
        <w:t>considered annually, based on the Consumer Price Index (CPI) estimate for the current year.</w:t>
      </w:r>
    </w:p>
    <w:p w:rsidR="00BC2C54" w:rsidRDefault="00BC2C54" w:rsidP="00BC2C54">
      <w:pPr>
        <w:ind w:left="720" w:hanging="360"/>
      </w:pPr>
    </w:p>
    <w:p w:rsidR="009E4B81" w:rsidRDefault="00BC2C54">
      <w:pPr>
        <w:ind w:left="720" w:hanging="360"/>
      </w:pPr>
      <w:r>
        <w:t>b.</w:t>
      </w:r>
      <w:r>
        <w:tab/>
        <w:t xml:space="preserve">A merit increase above the adjustment for cost of living may be considered at the discretion of Board.  </w:t>
      </w:r>
    </w:p>
    <w:p w:rsidR="00BC2C54" w:rsidRDefault="00BC2C54" w:rsidP="00BC2C54"/>
    <w:p w:rsidR="00BC2C54" w:rsidRDefault="00BC2C54" w:rsidP="00BC2C54">
      <w:pPr>
        <w:ind w:left="360" w:hanging="360"/>
      </w:pPr>
      <w:r>
        <w:t>3.</w:t>
      </w:r>
      <w:r>
        <w:tab/>
        <w:t xml:space="preserve">The board will maintain records of </w:t>
      </w:r>
      <w:r w:rsidR="00780F0E">
        <w:t xml:space="preserve">non-called Executive Team </w:t>
      </w:r>
      <w:r>
        <w:t xml:space="preserve">compensation adjustments. </w:t>
      </w:r>
    </w:p>
    <w:p w:rsidR="00BC2C54" w:rsidRDefault="00BC2C54" w:rsidP="00BC2C54"/>
    <w:p w:rsidR="00BD0543" w:rsidRDefault="00BD0543"/>
    <w:p w:rsidR="00665D27" w:rsidRDefault="00BD0543">
      <w:pPr>
        <w:ind w:left="360" w:hanging="360"/>
      </w:pPr>
      <w:r>
        <w:tab/>
      </w:r>
    </w:p>
    <w:p w:rsidR="00BD0543" w:rsidRDefault="00BD0543"/>
    <w:p w:rsidR="00BD0543" w:rsidRDefault="00BD0543">
      <w:r>
        <w:t>Amended December 2000; May 28, 2003</w:t>
      </w:r>
      <w:r w:rsidR="00E55FF7">
        <w:t>; November 13, 2010</w:t>
      </w:r>
    </w:p>
    <w:p w:rsidR="00BD0543" w:rsidRDefault="00BD0543">
      <w:pPr>
        <w:spacing w:line="0" w:lineRule="atLeast"/>
      </w:pPr>
    </w:p>
    <w:sectPr w:rsidR="00BD0543" w:rsidSect="00F36DE0">
      <w:headerReference w:type="even" r:id="rId10"/>
      <w:headerReference w:type="default" r:id="rId11"/>
      <w:footerReference w:type="even" r:id="rId12"/>
      <w:footerReference w:type="default" r:id="rId13"/>
      <w:footnotePr>
        <w:numFmt w:val="lowerLetter"/>
      </w:footnotePr>
      <w:endnotePr>
        <w:numFmt w:val="lowerLetter"/>
      </w:endnotePr>
      <w:pgSz w:w="12240" w:h="15840"/>
      <w:pgMar w:top="1795" w:right="1440" w:bottom="1710" w:left="1440" w:header="1152" w:footer="43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E8" w:rsidRDefault="009632E8">
      <w:r>
        <w:separator/>
      </w:r>
    </w:p>
  </w:endnote>
  <w:endnote w:type="continuationSeparator" w:id="0">
    <w:p w:rsidR="009632E8" w:rsidRDefault="0096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81" w:rsidRDefault="009E4B81">
    <w:pPr>
      <w:tabs>
        <w:tab w:val="right" w:pos="9360"/>
      </w:tabs>
      <w:rPr>
        <w:i/>
        <w:sz w:val="20"/>
      </w:rPr>
    </w:pPr>
    <w:r>
      <w:rPr>
        <w:i/>
        <w:sz w:val="20"/>
      </w:rPr>
      <w:tab/>
      <w:t>May 28, 2003</w:t>
    </w:r>
  </w:p>
  <w:p w:rsidR="009E4B81" w:rsidRDefault="009E4B81">
    <w:pPr>
      <w:tabs>
        <w:tab w:val="right" w:pos="9360"/>
      </w:tabs>
      <w:rPr>
        <w:i/>
        <w:sz w:val="20"/>
      </w:rPr>
    </w:pPr>
    <w:r>
      <w:rPr>
        <w:i/>
        <w:sz w:val="20"/>
      </w:rPr>
      <w:tab/>
    </w:r>
    <w:proofErr w:type="gramStart"/>
    <w:r>
      <w:rPr>
        <w:i/>
        <w:sz w:val="20"/>
      </w:rPr>
      <w:t>page</w:t>
    </w:r>
    <w:proofErr w:type="gramEnd"/>
    <w:r>
      <w:rPr>
        <w:i/>
        <w:sz w:val="20"/>
      </w:rPr>
      <w:t xml:space="preserve"> </w:t>
    </w:r>
    <w:r>
      <w:rPr>
        <w:i/>
        <w:sz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81" w:rsidRDefault="009E4B81">
    <w:pPr>
      <w:pStyle w:val="Heading1"/>
      <w:jc w:val="left"/>
    </w:pPr>
    <w:r>
      <w:tab/>
    </w:r>
    <w:r w:rsidR="00984706">
      <w:t>September 14, 2013</w:t>
    </w:r>
    <w:r>
      <w:t xml:space="preserve"> </w:t>
    </w:r>
  </w:p>
  <w:p w:rsidR="009E4B81" w:rsidRDefault="009E4B81">
    <w:pPr>
      <w:pStyle w:val="Heading1"/>
      <w:tabs>
        <w:tab w:val="left" w:pos="8350"/>
      </w:tabs>
      <w:jc w:val="left"/>
    </w:pPr>
    <w:r>
      <w:tab/>
    </w:r>
    <w:r>
      <w:tab/>
      <w:t xml:space="preserve">Page </w:t>
    </w: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E8" w:rsidRDefault="009632E8">
      <w:r>
        <w:separator/>
      </w:r>
    </w:p>
  </w:footnote>
  <w:footnote w:type="continuationSeparator" w:id="0">
    <w:p w:rsidR="009632E8" w:rsidRDefault="0096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81" w:rsidRDefault="009E4B81">
    <w:pPr>
      <w:tabs>
        <w:tab w:val="center" w:pos="4680"/>
      </w:tabs>
    </w:pPr>
    <w:r>
      <w:tab/>
    </w:r>
    <w:r>
      <w:rPr>
        <w:b/>
      </w:rPr>
      <w:t>UNITY CHURCH-UNITARIAN GOVERNING POLICIES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81" w:rsidRDefault="009E4B81">
    <w:pPr>
      <w:tabs>
        <w:tab w:val="center" w:pos="4680"/>
      </w:tabs>
    </w:pPr>
    <w:r>
      <w:tab/>
    </w:r>
    <w:r>
      <w:rPr>
        <w:b/>
      </w:rPr>
      <w:t>UNITY CHURCH-UNITARIAN GOVERNING POLICIES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47A7196"/>
    <w:multiLevelType w:val="hybridMultilevel"/>
    <w:tmpl w:val="1B9A5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192"/>
    <w:multiLevelType w:val="hybridMultilevel"/>
    <w:tmpl w:val="C2D4FBDC"/>
    <w:lvl w:ilvl="0" w:tplc="CFA21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422F7"/>
    <w:multiLevelType w:val="hybridMultilevel"/>
    <w:tmpl w:val="82DCA2F0"/>
    <w:lvl w:ilvl="0" w:tplc="902C4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12E2A"/>
    <w:multiLevelType w:val="multilevel"/>
    <w:tmpl w:val="69EE5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C4EC3"/>
    <w:multiLevelType w:val="hybridMultilevel"/>
    <w:tmpl w:val="1B9A567C"/>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872A3"/>
    <w:multiLevelType w:val="hybridMultilevel"/>
    <w:tmpl w:val="A218DF5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608E1"/>
    <w:multiLevelType w:val="hybridMultilevel"/>
    <w:tmpl w:val="ADF04F7A"/>
    <w:lvl w:ilvl="0" w:tplc="531E00E0">
      <w:start w:val="1"/>
      <w:numFmt w:val="lowerRoman"/>
      <w:lvlText w:val="%1."/>
      <w:lvlJc w:val="left"/>
      <w:pPr>
        <w:ind w:left="2250" w:hanging="72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C1302B7"/>
    <w:multiLevelType w:val="hybridMultilevel"/>
    <w:tmpl w:val="E0D86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36215"/>
    <w:multiLevelType w:val="multilevel"/>
    <w:tmpl w:val="06B80BA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17F68"/>
    <w:multiLevelType w:val="hybridMultilevel"/>
    <w:tmpl w:val="8430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6348E9"/>
    <w:multiLevelType w:val="hybridMultilevel"/>
    <w:tmpl w:val="9014E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8031F5"/>
    <w:multiLevelType w:val="hybridMultilevel"/>
    <w:tmpl w:val="D522214A"/>
    <w:lvl w:ilvl="0" w:tplc="FE34BFC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B4653F7"/>
    <w:multiLevelType w:val="singleLevel"/>
    <w:tmpl w:val="0409000F"/>
    <w:lvl w:ilvl="0">
      <w:start w:val="1"/>
      <w:numFmt w:val="decimal"/>
      <w:lvlText w:val="%1."/>
      <w:lvlJc w:val="left"/>
      <w:pPr>
        <w:tabs>
          <w:tab w:val="num" w:pos="360"/>
        </w:tabs>
        <w:ind w:left="360" w:hanging="360"/>
      </w:pPr>
    </w:lvl>
  </w:abstractNum>
  <w:abstractNum w:abstractNumId="14">
    <w:nsid w:val="5C7955EF"/>
    <w:multiLevelType w:val="multilevel"/>
    <w:tmpl w:val="13166FB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D71C4"/>
    <w:multiLevelType w:val="hybridMultilevel"/>
    <w:tmpl w:val="5FF80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8F3E21"/>
    <w:multiLevelType w:val="hybridMultilevel"/>
    <w:tmpl w:val="1228E294"/>
    <w:lvl w:ilvl="0" w:tplc="9B186564">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096F01"/>
    <w:multiLevelType w:val="hybridMultilevel"/>
    <w:tmpl w:val="A218DF5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E260E"/>
    <w:multiLevelType w:val="hybridMultilevel"/>
    <w:tmpl w:val="F16C3B10"/>
    <w:lvl w:ilvl="0" w:tplc="02A614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F8D10AB"/>
    <w:multiLevelType w:val="hybridMultilevel"/>
    <w:tmpl w:val="BE80ED42"/>
    <w:lvl w:ilvl="0" w:tplc="EF2AE4F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3"/>
  </w:num>
  <w:num w:numId="3">
    <w:abstractNumId w:val="4"/>
  </w:num>
  <w:num w:numId="4">
    <w:abstractNumId w:val="9"/>
  </w:num>
  <w:num w:numId="5">
    <w:abstractNumId w:val="14"/>
  </w:num>
  <w:num w:numId="6">
    <w:abstractNumId w:val="11"/>
  </w:num>
  <w:num w:numId="7">
    <w:abstractNumId w:val="8"/>
  </w:num>
  <w:num w:numId="8">
    <w:abstractNumId w:val="10"/>
  </w:num>
  <w:num w:numId="9">
    <w:abstractNumId w:val="16"/>
  </w:num>
  <w:num w:numId="10">
    <w:abstractNumId w:val="3"/>
  </w:num>
  <w:num w:numId="11">
    <w:abstractNumId w:val="2"/>
  </w:num>
  <w:num w:numId="12">
    <w:abstractNumId w:val="19"/>
  </w:num>
  <w:num w:numId="13">
    <w:abstractNumId w:val="12"/>
  </w:num>
  <w:num w:numId="14">
    <w:abstractNumId w:val="7"/>
  </w:num>
  <w:num w:numId="15">
    <w:abstractNumId w:val="18"/>
  </w:num>
  <w:num w:numId="16">
    <w:abstractNumId w:val="17"/>
  </w:num>
  <w:num w:numId="17">
    <w:abstractNumId w:val="6"/>
  </w:num>
  <w:num w:numId="18">
    <w:abstractNumId w:val="1"/>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fillcolor="white">
      <v:fill color="white"/>
    </o:shapedefaults>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1B"/>
    <w:rsid w:val="000047B4"/>
    <w:rsid w:val="000229BF"/>
    <w:rsid w:val="000428C3"/>
    <w:rsid w:val="00075B74"/>
    <w:rsid w:val="000A33D5"/>
    <w:rsid w:val="000A6A4A"/>
    <w:rsid w:val="000C6E53"/>
    <w:rsid w:val="000F5C4E"/>
    <w:rsid w:val="00100B14"/>
    <w:rsid w:val="001369FB"/>
    <w:rsid w:val="00144E24"/>
    <w:rsid w:val="001539C0"/>
    <w:rsid w:val="00166706"/>
    <w:rsid w:val="00177099"/>
    <w:rsid w:val="00181179"/>
    <w:rsid w:val="0018557F"/>
    <w:rsid w:val="001B17C6"/>
    <w:rsid w:val="001D2ACB"/>
    <w:rsid w:val="001D3D02"/>
    <w:rsid w:val="00213831"/>
    <w:rsid w:val="0021642C"/>
    <w:rsid w:val="002210C3"/>
    <w:rsid w:val="0023759F"/>
    <w:rsid w:val="002422FB"/>
    <w:rsid w:val="00257B58"/>
    <w:rsid w:val="00260166"/>
    <w:rsid w:val="002827DA"/>
    <w:rsid w:val="00284E7A"/>
    <w:rsid w:val="002A39BF"/>
    <w:rsid w:val="002D2D14"/>
    <w:rsid w:val="002F4A0E"/>
    <w:rsid w:val="003053FE"/>
    <w:rsid w:val="00343334"/>
    <w:rsid w:val="00353338"/>
    <w:rsid w:val="00372332"/>
    <w:rsid w:val="003F3392"/>
    <w:rsid w:val="00414220"/>
    <w:rsid w:val="00423775"/>
    <w:rsid w:val="004247A7"/>
    <w:rsid w:val="00484FB0"/>
    <w:rsid w:val="004A7807"/>
    <w:rsid w:val="004B51FD"/>
    <w:rsid w:val="004D71A9"/>
    <w:rsid w:val="004E05D6"/>
    <w:rsid w:val="004E3F12"/>
    <w:rsid w:val="004F242C"/>
    <w:rsid w:val="00506582"/>
    <w:rsid w:val="00531FCA"/>
    <w:rsid w:val="005445C9"/>
    <w:rsid w:val="00546BDA"/>
    <w:rsid w:val="00560127"/>
    <w:rsid w:val="00580F41"/>
    <w:rsid w:val="005B7388"/>
    <w:rsid w:val="005D0E25"/>
    <w:rsid w:val="005F2302"/>
    <w:rsid w:val="005F50BC"/>
    <w:rsid w:val="00634890"/>
    <w:rsid w:val="00650250"/>
    <w:rsid w:val="00665D27"/>
    <w:rsid w:val="00692FC9"/>
    <w:rsid w:val="006A0650"/>
    <w:rsid w:val="006A1FEE"/>
    <w:rsid w:val="006A533F"/>
    <w:rsid w:val="006C1733"/>
    <w:rsid w:val="006C2C19"/>
    <w:rsid w:val="006C7F0D"/>
    <w:rsid w:val="006D0C95"/>
    <w:rsid w:val="006D1994"/>
    <w:rsid w:val="006D4342"/>
    <w:rsid w:val="006E26B9"/>
    <w:rsid w:val="006E2CB7"/>
    <w:rsid w:val="006E4BC6"/>
    <w:rsid w:val="006F1E9A"/>
    <w:rsid w:val="00705821"/>
    <w:rsid w:val="00735A4F"/>
    <w:rsid w:val="0075160F"/>
    <w:rsid w:val="007661CB"/>
    <w:rsid w:val="00780F0E"/>
    <w:rsid w:val="00786C16"/>
    <w:rsid w:val="007A78EA"/>
    <w:rsid w:val="007B053F"/>
    <w:rsid w:val="007B1AB5"/>
    <w:rsid w:val="007D3076"/>
    <w:rsid w:val="007D3A37"/>
    <w:rsid w:val="007E5BBE"/>
    <w:rsid w:val="007E7305"/>
    <w:rsid w:val="00807CBA"/>
    <w:rsid w:val="0081164E"/>
    <w:rsid w:val="00831897"/>
    <w:rsid w:val="008464DF"/>
    <w:rsid w:val="00856EAD"/>
    <w:rsid w:val="00876FCE"/>
    <w:rsid w:val="00884DF3"/>
    <w:rsid w:val="008A11FF"/>
    <w:rsid w:val="008E1AD2"/>
    <w:rsid w:val="009001E4"/>
    <w:rsid w:val="009047EC"/>
    <w:rsid w:val="00907869"/>
    <w:rsid w:val="00913DAC"/>
    <w:rsid w:val="00946E1B"/>
    <w:rsid w:val="0095626A"/>
    <w:rsid w:val="00957A1B"/>
    <w:rsid w:val="009623D4"/>
    <w:rsid w:val="009632E8"/>
    <w:rsid w:val="00963FCC"/>
    <w:rsid w:val="00970BA5"/>
    <w:rsid w:val="00971E4B"/>
    <w:rsid w:val="00974B4F"/>
    <w:rsid w:val="0098469B"/>
    <w:rsid w:val="00984706"/>
    <w:rsid w:val="0098483E"/>
    <w:rsid w:val="0099144E"/>
    <w:rsid w:val="009A126E"/>
    <w:rsid w:val="009B5F54"/>
    <w:rsid w:val="009E4B81"/>
    <w:rsid w:val="009F028B"/>
    <w:rsid w:val="00A20F14"/>
    <w:rsid w:val="00A24EA5"/>
    <w:rsid w:val="00A8666A"/>
    <w:rsid w:val="00AA0BFE"/>
    <w:rsid w:val="00AA4705"/>
    <w:rsid w:val="00AB1954"/>
    <w:rsid w:val="00B31F8B"/>
    <w:rsid w:val="00B53951"/>
    <w:rsid w:val="00B92AF6"/>
    <w:rsid w:val="00BA689A"/>
    <w:rsid w:val="00BC2215"/>
    <w:rsid w:val="00BC2C54"/>
    <w:rsid w:val="00BC6FCF"/>
    <w:rsid w:val="00BD0543"/>
    <w:rsid w:val="00BE73C9"/>
    <w:rsid w:val="00BF2CC7"/>
    <w:rsid w:val="00C13E6C"/>
    <w:rsid w:val="00C33832"/>
    <w:rsid w:val="00C43EDB"/>
    <w:rsid w:val="00C55DC8"/>
    <w:rsid w:val="00C75352"/>
    <w:rsid w:val="00C8154F"/>
    <w:rsid w:val="00CE41B4"/>
    <w:rsid w:val="00CF09B6"/>
    <w:rsid w:val="00D00027"/>
    <w:rsid w:val="00D14C76"/>
    <w:rsid w:val="00D239F2"/>
    <w:rsid w:val="00D5084B"/>
    <w:rsid w:val="00D738DB"/>
    <w:rsid w:val="00D921E1"/>
    <w:rsid w:val="00DA0131"/>
    <w:rsid w:val="00DA0BEF"/>
    <w:rsid w:val="00DB603E"/>
    <w:rsid w:val="00DC396C"/>
    <w:rsid w:val="00DE6419"/>
    <w:rsid w:val="00DF7F2D"/>
    <w:rsid w:val="00E27EE8"/>
    <w:rsid w:val="00E55FF7"/>
    <w:rsid w:val="00E6750A"/>
    <w:rsid w:val="00E83915"/>
    <w:rsid w:val="00E91273"/>
    <w:rsid w:val="00E9542B"/>
    <w:rsid w:val="00EB114C"/>
    <w:rsid w:val="00ED72A4"/>
    <w:rsid w:val="00EE60DE"/>
    <w:rsid w:val="00EF7F65"/>
    <w:rsid w:val="00F01F7B"/>
    <w:rsid w:val="00F22A57"/>
    <w:rsid w:val="00F2330A"/>
    <w:rsid w:val="00F36DE0"/>
    <w:rsid w:val="00F85653"/>
    <w:rsid w:val="00FE230F"/>
    <w:rsid w:val="00FF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73"/>
    <w:rPr>
      <w:sz w:val="24"/>
    </w:rPr>
  </w:style>
  <w:style w:type="paragraph" w:styleId="Heading1">
    <w:name w:val="heading 1"/>
    <w:basedOn w:val="Normal"/>
    <w:next w:val="Normal"/>
    <w:qFormat/>
    <w:rsid w:val="00E91273"/>
    <w:pPr>
      <w:keepNext/>
      <w:tabs>
        <w:tab w:val="right" w:pos="9360"/>
      </w:tabs>
      <w:spacing w:line="0" w:lineRule="atLeast"/>
      <w:jc w:val="right"/>
      <w:outlineLvl w:val="0"/>
    </w:pPr>
    <w:rPr>
      <w:i/>
      <w:iCs/>
      <w:sz w:val="20"/>
    </w:rPr>
  </w:style>
  <w:style w:type="paragraph" w:styleId="Heading2">
    <w:name w:val="heading 2"/>
    <w:basedOn w:val="Normal"/>
    <w:next w:val="Normal"/>
    <w:qFormat/>
    <w:rsid w:val="00E91273"/>
    <w:pPr>
      <w:keepNext/>
      <w:spacing w:line="228"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73"/>
    <w:pPr>
      <w:tabs>
        <w:tab w:val="center" w:pos="4320"/>
        <w:tab w:val="right" w:pos="8640"/>
      </w:tabs>
    </w:pPr>
  </w:style>
  <w:style w:type="paragraph" w:customStyle="1" w:styleId="Outline0061">
    <w:name w:val="Outline006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62">
    <w:name w:val="Outline006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63">
    <w:name w:val="Outline006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64">
    <w:name w:val="Outline006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65">
    <w:name w:val="Outline006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66">
    <w:name w:val="Outline006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67">
    <w:name w:val="Outline006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68">
    <w:name w:val="Outline006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69">
    <w:name w:val="Outline006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221">
    <w:name w:val="Outline022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301">
    <w:name w:val="Outline03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8"/>
    </w:rPr>
  </w:style>
  <w:style w:type="paragraph" w:customStyle="1" w:styleId="Outline0302">
    <w:name w:val="Outline030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03">
    <w:name w:val="Outline030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04">
    <w:name w:val="Outline030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05">
    <w:name w:val="Outline030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06">
    <w:name w:val="Outline030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07">
    <w:name w:val="Outline030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08">
    <w:name w:val="Outline030_8"/>
    <w:basedOn w:val="Normal"/>
    <w:rsid w:val="00E91273"/>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09">
    <w:name w:val="Outline030_9"/>
    <w:basedOn w:val="Normal"/>
    <w:rsid w:val="00E91273"/>
    <w:pPr>
      <w:widowControl w:val="0"/>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271">
    <w:name w:val="Outline027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6"/>
    </w:rPr>
  </w:style>
  <w:style w:type="paragraph" w:customStyle="1" w:styleId="Outline0201">
    <w:name w:val="Outline02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6"/>
    </w:rPr>
  </w:style>
  <w:style w:type="paragraph" w:customStyle="1" w:styleId="Outline0381">
    <w:name w:val="Outline038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82">
    <w:name w:val="Outline038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83">
    <w:name w:val="Outline038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84">
    <w:name w:val="Outline038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85">
    <w:name w:val="Outline038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86">
    <w:name w:val="Outline038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87">
    <w:name w:val="Outline038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88">
    <w:name w:val="Outline038_8"/>
    <w:basedOn w:val="Normal"/>
    <w:rsid w:val="00E91273"/>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89">
    <w:name w:val="Outline038_9"/>
    <w:basedOn w:val="Normal"/>
    <w:rsid w:val="00E91273"/>
    <w:pPr>
      <w:widowControl w:val="0"/>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051">
    <w:name w:val="Outline005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14"/>
    </w:rPr>
  </w:style>
  <w:style w:type="paragraph" w:customStyle="1" w:styleId="Outline0401">
    <w:name w:val="Outline040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41">
    <w:name w:val="Outline004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042">
    <w:name w:val="Outline004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43">
    <w:name w:val="Outline004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44">
    <w:name w:val="Outline004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45">
    <w:name w:val="Outline004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46">
    <w:name w:val="Outline004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47">
    <w:name w:val="Outline004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48">
    <w:name w:val="Outline004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49">
    <w:name w:val="Outline004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101">
    <w:name w:val="Outline01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31">
    <w:name w:val="Outline023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81">
    <w:name w:val="Outline028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61">
    <w:name w:val="Outline016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51">
    <w:name w:val="Outline015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81">
    <w:name w:val="Outline008_1"/>
    <w:basedOn w:val="Normal"/>
    <w:rsid w:val="00E91273"/>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hanging="630"/>
    </w:pPr>
  </w:style>
  <w:style w:type="paragraph" w:customStyle="1" w:styleId="Outline0251">
    <w:name w:val="Outline025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52">
    <w:name w:val="Outline025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53">
    <w:name w:val="Outline025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254">
    <w:name w:val="Outline025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255">
    <w:name w:val="Outline025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256">
    <w:name w:val="Outline025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257">
    <w:name w:val="Outline025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258">
    <w:name w:val="Outline025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259">
    <w:name w:val="Outline025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421">
    <w:name w:val="Outline042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41">
    <w:name w:val="Outline054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hAnsi="Symbol"/>
      <w:sz w:val="20"/>
    </w:rPr>
  </w:style>
  <w:style w:type="paragraph" w:customStyle="1" w:styleId="26">
    <w:name w:val="_26"/>
    <w:basedOn w:val="Normal"/>
    <w:rsid w:val="00E91273"/>
    <w:pPr>
      <w:widowControl w:val="0"/>
    </w:pPr>
  </w:style>
  <w:style w:type="paragraph" w:customStyle="1" w:styleId="25">
    <w:name w:val="_25"/>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23">
    <w:name w:val="_23"/>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22">
    <w:name w:val="_22"/>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21">
    <w:name w:val="_21"/>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0">
    <w:name w:val="_20"/>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9">
    <w:name w:val="_19"/>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18">
    <w:name w:val="_18"/>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17">
    <w:name w:val="_17"/>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16">
    <w:name w:val="_16"/>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14">
    <w:name w:val="_1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13">
    <w:name w:val="_13"/>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12">
    <w:name w:val="_12"/>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11">
    <w:name w:val="_11"/>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0">
    <w:name w:val="_10"/>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9">
    <w:name w:val="_9"/>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8">
    <w:name w:val="_8"/>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7">
    <w:name w:val="_7"/>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5">
    <w:name w:val="_5"/>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4">
    <w:name w:val="_4"/>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3">
    <w:name w:val="_3"/>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
    <w:name w:val="_2"/>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
    <w:name w:val="_1"/>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a">
    <w:name w:val="_"/>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Heading11">
    <w:name w:val="Heading 11"/>
    <w:basedOn w:val="Normal"/>
    <w:rsid w:val="00E91273"/>
    <w:pPr>
      <w:widowControl w:val="0"/>
      <w:tabs>
        <w:tab w:val="left" w:pos="0"/>
        <w:tab w:val="left" w:pos="720"/>
        <w:tab w:val="center" w:pos="5112"/>
        <w:tab w:val="left" w:pos="5760"/>
        <w:tab w:val="left" w:pos="6480"/>
        <w:tab w:val="left" w:pos="7200"/>
        <w:tab w:val="left" w:pos="7920"/>
        <w:tab w:val="left" w:pos="8640"/>
        <w:tab w:val="left" w:pos="9360"/>
        <w:tab w:val="left" w:pos="10080"/>
      </w:tabs>
    </w:pPr>
    <w:rPr>
      <w:rFonts w:ascii="CG Times" w:hAnsi="CG Times"/>
      <w:b/>
    </w:rPr>
  </w:style>
  <w:style w:type="paragraph" w:customStyle="1" w:styleId="Heading31">
    <w:name w:val="Heading 3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tyle>
  <w:style w:type="paragraph" w:customStyle="1" w:styleId="Heading41">
    <w:name w:val="Heading 41"/>
    <w:basedOn w:val="Normal"/>
    <w:rsid w:val="00E91273"/>
    <w:pPr>
      <w:widowControl w:val="0"/>
      <w:tabs>
        <w:tab w:val="left" w:pos="0"/>
        <w:tab w:val="center" w:pos="5112"/>
        <w:tab w:val="left" w:pos="5760"/>
        <w:tab w:val="left" w:pos="6480"/>
        <w:tab w:val="left" w:pos="7200"/>
        <w:tab w:val="left" w:pos="7920"/>
        <w:tab w:val="left" w:pos="8640"/>
        <w:tab w:val="left" w:pos="9360"/>
        <w:tab w:val="left" w:pos="10080"/>
      </w:tabs>
      <w:jc w:val="center"/>
    </w:pPr>
    <w:rPr>
      <w:b/>
    </w:rPr>
  </w:style>
  <w:style w:type="paragraph" w:customStyle="1" w:styleId="Heading51">
    <w:name w:val="Heading 5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u w:val="single"/>
    </w:rPr>
  </w:style>
  <w:style w:type="paragraph" w:customStyle="1" w:styleId="Heading61">
    <w:name w:val="Heading 6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rPr>
  </w:style>
  <w:style w:type="paragraph" w:customStyle="1" w:styleId="Heading71">
    <w:name w:val="Heading 71"/>
    <w:basedOn w:val="Normal"/>
    <w:rsid w:val="00E9127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b/>
    </w:rPr>
  </w:style>
  <w:style w:type="character" w:customStyle="1" w:styleId="DefaultPara">
    <w:name w:val="Default Para"/>
    <w:rsid w:val="00E91273"/>
  </w:style>
  <w:style w:type="paragraph" w:customStyle="1" w:styleId="1a">
    <w:name w:val="1"/>
    <w:aliases w:val="2,3"/>
    <w:basedOn w:val="Normal"/>
    <w:rsid w:val="00E91273"/>
    <w:pPr>
      <w:widowControl w:val="0"/>
      <w:tabs>
        <w:tab w:val="left" w:pos="13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32" w:hanging="360"/>
    </w:pPr>
    <w:rPr>
      <w:rFonts w:ascii="CG Times" w:hAnsi="CG Times"/>
    </w:rPr>
  </w:style>
  <w:style w:type="paragraph" w:customStyle="1" w:styleId="A0">
    <w:name w:val="A"/>
    <w:aliases w:val="B"/>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CG Times" w:hAnsi="CG Times"/>
    </w:rPr>
  </w:style>
  <w:style w:type="paragraph" w:customStyle="1" w:styleId="BodyText21">
    <w:name w:val="Body Text 21"/>
    <w:basedOn w:val="Normal"/>
    <w:rsid w:val="00E91273"/>
    <w:pPr>
      <w:widowControl w:val="0"/>
      <w:tabs>
        <w:tab w:val="left" w:pos="-360"/>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450"/>
      <w:jc w:val="both"/>
    </w:pPr>
    <w:rPr>
      <w:rFonts w:ascii="CG Times" w:hAnsi="CG Times"/>
    </w:rPr>
  </w:style>
  <w:style w:type="paragraph" w:customStyle="1" w:styleId="BodyTextI1">
    <w:name w:val="Body Text I1"/>
    <w:basedOn w:val="Normal"/>
    <w:rsid w:val="00E91273"/>
    <w:pPr>
      <w:widowControl w:val="0"/>
      <w:tabs>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jc w:val="both"/>
    </w:pPr>
    <w:rPr>
      <w:rFonts w:ascii="CG Times" w:hAnsi="CG Times"/>
    </w:rPr>
  </w:style>
  <w:style w:type="paragraph" w:customStyle="1" w:styleId="Header1">
    <w:name w:val="Header1"/>
    <w:basedOn w:val="Normal"/>
    <w:rsid w:val="00E91273"/>
    <w:pPr>
      <w:widowControl w:val="0"/>
      <w:tabs>
        <w:tab w:val="left" w:pos="0"/>
        <w:tab w:val="center" w:pos="4320"/>
        <w:tab w:val="right" w:pos="8640"/>
        <w:tab w:val="left" w:pos="9360"/>
        <w:tab w:val="left" w:pos="10080"/>
      </w:tabs>
    </w:pPr>
    <w:rPr>
      <w:rFonts w:ascii="CG Times" w:hAnsi="CG Times"/>
    </w:rPr>
  </w:style>
  <w:style w:type="paragraph" w:customStyle="1" w:styleId="WP9BodyText">
    <w:name w:val="WP9_Body Text"/>
    <w:basedOn w:val="Normal"/>
    <w:rsid w:val="00E91273"/>
    <w:pPr>
      <w:widowControl w:val="0"/>
      <w:pBdr>
        <w:top w:val="single" w:sz="4" w:space="0" w:color="000000"/>
        <w:left w:val="single" w:sz="4" w:space="0" w:color="000000"/>
        <w:bottom w:val="single" w:sz="4" w:space="0" w:color="000000"/>
        <w:right w:val="single" w:sz="4" w:space="0" w:color="000000"/>
      </w:pBdr>
      <w:tabs>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24"/>
    </w:pPr>
    <w:rPr>
      <w:rFonts w:ascii="CG Times" w:hAnsi="CG Times"/>
    </w:rPr>
  </w:style>
  <w:style w:type="paragraph" w:customStyle="1" w:styleId="BodyTextIn">
    <w:name w:val="Body Text In"/>
    <w:basedOn w:val="Normal"/>
    <w:rsid w:val="00E91273"/>
    <w:pPr>
      <w:widowControl w:val="0"/>
      <w:tabs>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CG Times" w:hAnsi="CG Times"/>
    </w:rPr>
  </w:style>
  <w:style w:type="paragraph" w:customStyle="1" w:styleId="H3">
    <w:name w:val="H3"/>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
      <w:sz w:val="28"/>
    </w:rPr>
  </w:style>
  <w:style w:type="character" w:customStyle="1" w:styleId="PageNumber1">
    <w:name w:val="Page Number1"/>
    <w:rsid w:val="00E91273"/>
  </w:style>
  <w:style w:type="paragraph" w:styleId="BodyText2">
    <w:name w:val="Body Text 2"/>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0"/>
    </w:rPr>
  </w:style>
  <w:style w:type="paragraph" w:styleId="BodyText3">
    <w:name w:val="Body Text 3"/>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CG Times" w:hAnsi="CG Times"/>
      <w:sz w:val="20"/>
    </w:rPr>
  </w:style>
  <w:style w:type="paragraph" w:customStyle="1" w:styleId="Footer1">
    <w:name w:val="Footer1"/>
    <w:basedOn w:val="Normal"/>
    <w:rsid w:val="00E91273"/>
    <w:pPr>
      <w:tabs>
        <w:tab w:val="left" w:pos="0"/>
        <w:tab w:val="center" w:pos="4320"/>
        <w:tab w:val="right" w:pos="8640"/>
        <w:tab w:val="left" w:pos="9360"/>
        <w:tab w:val="left" w:pos="10080"/>
      </w:tabs>
    </w:pPr>
    <w:rPr>
      <w:sz w:val="20"/>
    </w:rPr>
  </w:style>
  <w:style w:type="paragraph" w:customStyle="1" w:styleId="Outline0011">
    <w:name w:val="Outline001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21">
    <w:name w:val="Outline002_1"/>
    <w:basedOn w:val="Normal"/>
    <w:rsid w:val="00E91273"/>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style>
  <w:style w:type="paragraph" w:customStyle="1" w:styleId="Outline0031">
    <w:name w:val="Outline003_1"/>
    <w:basedOn w:val="Normal"/>
    <w:rsid w:val="00E9127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customStyle="1" w:styleId="Outline0071">
    <w:name w:val="Outline007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091">
    <w:name w:val="Outline00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11">
    <w:name w:val="Outline011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21">
    <w:name w:val="Outline012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31">
    <w:name w:val="Outline013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41">
    <w:name w:val="Outline014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71">
    <w:name w:val="Outline017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81">
    <w:name w:val="Outline018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91">
    <w:name w:val="Outline01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211">
    <w:name w:val="Outline021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41">
    <w:name w:val="Outline024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Wingdings" w:hAnsi="Wingdings"/>
      <w:sz w:val="20"/>
    </w:rPr>
  </w:style>
  <w:style w:type="paragraph" w:customStyle="1" w:styleId="Outline0261">
    <w:name w:val="Outline026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Wingdings" w:hAnsi="Wingdings"/>
      <w:sz w:val="20"/>
    </w:rPr>
  </w:style>
  <w:style w:type="paragraph" w:customStyle="1" w:styleId="Outline0291">
    <w:name w:val="Outline02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311">
    <w:name w:val="Outline031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12">
    <w:name w:val="Outline031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13">
    <w:name w:val="Outline031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14">
    <w:name w:val="Outline031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15">
    <w:name w:val="Outline031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16">
    <w:name w:val="Outline031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17">
    <w:name w:val="Outline031_7"/>
    <w:basedOn w:val="Normal"/>
    <w:rsid w:val="00E91273"/>
    <w:pPr>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18">
    <w:name w:val="Outline031_8"/>
    <w:basedOn w:val="Normal"/>
    <w:rsid w:val="00E91273"/>
    <w:pPr>
      <w:tabs>
        <w:tab w:val="left" w:pos="5760"/>
        <w:tab w:val="left" w:pos="6480"/>
        <w:tab w:val="left" w:pos="7200"/>
        <w:tab w:val="left" w:pos="7920"/>
        <w:tab w:val="left" w:pos="8640"/>
        <w:tab w:val="left" w:pos="9360"/>
        <w:tab w:val="left" w:pos="10080"/>
      </w:tabs>
      <w:ind w:left="5760" w:hanging="360"/>
    </w:pPr>
  </w:style>
  <w:style w:type="paragraph" w:customStyle="1" w:styleId="Outline0319">
    <w:name w:val="Outline031_9"/>
    <w:basedOn w:val="Normal"/>
    <w:rsid w:val="00E91273"/>
    <w:pPr>
      <w:tabs>
        <w:tab w:val="left" w:pos="0"/>
        <w:tab w:val="left" w:pos="720"/>
        <w:tab w:val="left" w:pos="1440"/>
        <w:tab w:val="left" w:pos="2160"/>
        <w:tab w:val="left" w:pos="2880"/>
        <w:tab w:val="left" w:pos="3600"/>
      </w:tabs>
      <w:ind w:hanging="180"/>
    </w:pPr>
  </w:style>
  <w:style w:type="paragraph" w:customStyle="1" w:styleId="Outline0321">
    <w:name w:val="Outline032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331">
    <w:name w:val="Outline033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341">
    <w:name w:val="Outline034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42">
    <w:name w:val="Outline034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43">
    <w:name w:val="Outline034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44">
    <w:name w:val="Outline034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45">
    <w:name w:val="Outline034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46">
    <w:name w:val="Outline034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47">
    <w:name w:val="Outline034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48">
    <w:name w:val="Outline034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49">
    <w:name w:val="Outline034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51">
    <w:name w:val="Outline035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52">
    <w:name w:val="Outline035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53">
    <w:name w:val="Outline035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54">
    <w:name w:val="Outline035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55">
    <w:name w:val="Outline035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56">
    <w:name w:val="Outline035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57">
    <w:name w:val="Outline035_7"/>
    <w:basedOn w:val="Normal"/>
    <w:rsid w:val="00E91273"/>
    <w:pPr>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58">
    <w:name w:val="Outline035_8"/>
    <w:basedOn w:val="Normal"/>
    <w:rsid w:val="00E91273"/>
    <w:pPr>
      <w:tabs>
        <w:tab w:val="left" w:pos="5760"/>
        <w:tab w:val="left" w:pos="6480"/>
        <w:tab w:val="left" w:pos="7200"/>
        <w:tab w:val="left" w:pos="7920"/>
        <w:tab w:val="left" w:pos="8640"/>
        <w:tab w:val="left" w:pos="9360"/>
        <w:tab w:val="left" w:pos="10080"/>
      </w:tabs>
      <w:ind w:left="5760" w:hanging="360"/>
    </w:pPr>
  </w:style>
  <w:style w:type="paragraph" w:customStyle="1" w:styleId="Outline0359">
    <w:name w:val="Outline035_9"/>
    <w:basedOn w:val="Normal"/>
    <w:rsid w:val="00E91273"/>
    <w:pPr>
      <w:tabs>
        <w:tab w:val="left" w:pos="0"/>
        <w:tab w:val="left" w:pos="720"/>
        <w:tab w:val="left" w:pos="1440"/>
        <w:tab w:val="left" w:pos="2160"/>
        <w:tab w:val="left" w:pos="2880"/>
        <w:tab w:val="left" w:pos="3600"/>
      </w:tabs>
      <w:ind w:hanging="180"/>
    </w:pPr>
  </w:style>
  <w:style w:type="paragraph" w:customStyle="1" w:styleId="Outline0361">
    <w:name w:val="Outline036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62">
    <w:name w:val="Outline036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63">
    <w:name w:val="Outline036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64">
    <w:name w:val="Outline036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65">
    <w:name w:val="Outline036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66">
    <w:name w:val="Outline036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67">
    <w:name w:val="Outline036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68">
    <w:name w:val="Outline036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69">
    <w:name w:val="Outline036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71">
    <w:name w:val="Outline037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72">
    <w:name w:val="Outline037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73">
    <w:name w:val="Outline037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74">
    <w:name w:val="Outline037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75">
    <w:name w:val="Outline037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76">
    <w:name w:val="Outline037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77">
    <w:name w:val="Outline037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78">
    <w:name w:val="Outline037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79">
    <w:name w:val="Outline037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91">
    <w:name w:val="Outline039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411">
    <w:name w:val="Outline041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431">
    <w:name w:val="Outline043_1"/>
    <w:basedOn w:val="Normal"/>
    <w:rsid w:val="00E91273"/>
    <w:pPr>
      <w:tabs>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44" w:hanging="342"/>
    </w:pPr>
    <w:rPr>
      <w:rFonts w:ascii="WP MathA" w:hAnsi="WP MathA"/>
      <w:sz w:val="20"/>
    </w:rPr>
  </w:style>
  <w:style w:type="paragraph" w:customStyle="1" w:styleId="Outline0441">
    <w:name w:val="Outline044_1"/>
    <w:basedOn w:val="Normal"/>
    <w:rsid w:val="00E9127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hanging="360"/>
    </w:pPr>
    <w:rPr>
      <w:rFonts w:ascii="WP MathA" w:hAnsi="WP MathA"/>
      <w:sz w:val="20"/>
    </w:rPr>
  </w:style>
  <w:style w:type="paragraph" w:customStyle="1" w:styleId="Outline0521">
    <w:name w:val="Outline052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1">
    <w:name w:val="Outline053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2">
    <w:name w:val="Outline053_2"/>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3">
    <w:name w:val="Outline053_3"/>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4">
    <w:name w:val="Outline053_4"/>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5">
    <w:name w:val="Outline053_5"/>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6">
    <w:name w:val="Outline053_6"/>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7">
    <w:name w:val="Outline053_7"/>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8">
    <w:name w:val="Outline053_8"/>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NormalWeb">
    <w:name w:val="Normal (Web)"/>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Level1">
    <w:name w:val="Level 1"/>
    <w:basedOn w:val="Normal"/>
    <w:rsid w:val="00E91273"/>
  </w:style>
  <w:style w:type="paragraph" w:customStyle="1" w:styleId="Level2">
    <w:name w:val="Level 2"/>
    <w:basedOn w:val="Normal"/>
    <w:rsid w:val="00E91273"/>
  </w:style>
  <w:style w:type="paragraph" w:customStyle="1" w:styleId="Level3">
    <w:name w:val="Level 3"/>
    <w:basedOn w:val="Normal"/>
    <w:rsid w:val="00E91273"/>
  </w:style>
  <w:style w:type="paragraph" w:customStyle="1" w:styleId="Level4">
    <w:name w:val="Level 4"/>
    <w:basedOn w:val="Normal"/>
    <w:rsid w:val="00E91273"/>
  </w:style>
  <w:style w:type="paragraph" w:customStyle="1" w:styleId="Level5">
    <w:name w:val="Level 5"/>
    <w:basedOn w:val="Normal"/>
    <w:rsid w:val="00E91273"/>
  </w:style>
  <w:style w:type="paragraph" w:customStyle="1" w:styleId="Level6">
    <w:name w:val="Level 6"/>
    <w:basedOn w:val="Normal"/>
    <w:rsid w:val="00E91273"/>
  </w:style>
  <w:style w:type="paragraph" w:customStyle="1" w:styleId="Level7">
    <w:name w:val="Level 7"/>
    <w:basedOn w:val="Normal"/>
    <w:rsid w:val="00E91273"/>
  </w:style>
  <w:style w:type="paragraph" w:customStyle="1" w:styleId="Level8">
    <w:name w:val="Level 8"/>
    <w:basedOn w:val="Normal"/>
    <w:rsid w:val="00E91273"/>
  </w:style>
  <w:style w:type="paragraph" w:customStyle="1" w:styleId="Level9">
    <w:name w:val="Level 9"/>
    <w:basedOn w:val="Normal"/>
    <w:rsid w:val="00E91273"/>
    <w:rPr>
      <w:b/>
    </w:rPr>
  </w:style>
  <w:style w:type="paragraph" w:styleId="Footer">
    <w:name w:val="footer"/>
    <w:basedOn w:val="Normal"/>
    <w:rsid w:val="00E91273"/>
    <w:pPr>
      <w:tabs>
        <w:tab w:val="center" w:pos="4320"/>
        <w:tab w:val="right" w:pos="8640"/>
      </w:tabs>
    </w:pPr>
  </w:style>
  <w:style w:type="paragraph" w:styleId="Title">
    <w:name w:val="Title"/>
    <w:basedOn w:val="Normal"/>
    <w:qFormat/>
    <w:rsid w:val="00E91273"/>
    <w:pPr>
      <w:tabs>
        <w:tab w:val="center" w:pos="4680"/>
      </w:tabs>
      <w:jc w:val="center"/>
    </w:pPr>
    <w:rPr>
      <w:b/>
      <w:sz w:val="20"/>
    </w:rPr>
  </w:style>
  <w:style w:type="paragraph" w:styleId="BalloonText">
    <w:name w:val="Balloon Text"/>
    <w:basedOn w:val="Normal"/>
    <w:semiHidden/>
    <w:rsid w:val="005D0E25"/>
    <w:rPr>
      <w:rFonts w:ascii="Tahoma" w:hAnsi="Tahoma" w:cs="Tahoma"/>
      <w:sz w:val="16"/>
      <w:szCs w:val="16"/>
    </w:rPr>
  </w:style>
  <w:style w:type="paragraph" w:styleId="PlainText">
    <w:name w:val="Plain Text"/>
    <w:basedOn w:val="Normal"/>
    <w:link w:val="PlainTextChar"/>
    <w:uiPriority w:val="99"/>
    <w:unhideWhenUsed/>
    <w:rsid w:val="006D434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4342"/>
    <w:rPr>
      <w:rFonts w:ascii="Consolas" w:eastAsiaTheme="minorHAnsi" w:hAnsi="Consolas" w:cstheme="minorBidi"/>
      <w:sz w:val="21"/>
      <w:szCs w:val="21"/>
    </w:rPr>
  </w:style>
  <w:style w:type="paragraph" w:styleId="ListParagraph">
    <w:name w:val="List Paragraph"/>
    <w:basedOn w:val="Normal"/>
    <w:uiPriority w:val="34"/>
    <w:qFormat/>
    <w:rsid w:val="00F36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73"/>
    <w:rPr>
      <w:sz w:val="24"/>
    </w:rPr>
  </w:style>
  <w:style w:type="paragraph" w:styleId="Heading1">
    <w:name w:val="heading 1"/>
    <w:basedOn w:val="Normal"/>
    <w:next w:val="Normal"/>
    <w:qFormat/>
    <w:rsid w:val="00E91273"/>
    <w:pPr>
      <w:keepNext/>
      <w:tabs>
        <w:tab w:val="right" w:pos="9360"/>
      </w:tabs>
      <w:spacing w:line="0" w:lineRule="atLeast"/>
      <w:jc w:val="right"/>
      <w:outlineLvl w:val="0"/>
    </w:pPr>
    <w:rPr>
      <w:i/>
      <w:iCs/>
      <w:sz w:val="20"/>
    </w:rPr>
  </w:style>
  <w:style w:type="paragraph" w:styleId="Heading2">
    <w:name w:val="heading 2"/>
    <w:basedOn w:val="Normal"/>
    <w:next w:val="Normal"/>
    <w:qFormat/>
    <w:rsid w:val="00E91273"/>
    <w:pPr>
      <w:keepNext/>
      <w:spacing w:line="228"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73"/>
    <w:pPr>
      <w:tabs>
        <w:tab w:val="center" w:pos="4320"/>
        <w:tab w:val="right" w:pos="8640"/>
      </w:tabs>
    </w:pPr>
  </w:style>
  <w:style w:type="paragraph" w:customStyle="1" w:styleId="Outline0061">
    <w:name w:val="Outline006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62">
    <w:name w:val="Outline006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63">
    <w:name w:val="Outline006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64">
    <w:name w:val="Outline006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65">
    <w:name w:val="Outline006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66">
    <w:name w:val="Outline006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67">
    <w:name w:val="Outline006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68">
    <w:name w:val="Outline006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69">
    <w:name w:val="Outline006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221">
    <w:name w:val="Outline022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301">
    <w:name w:val="Outline03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8"/>
    </w:rPr>
  </w:style>
  <w:style w:type="paragraph" w:customStyle="1" w:styleId="Outline0302">
    <w:name w:val="Outline030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03">
    <w:name w:val="Outline030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04">
    <w:name w:val="Outline030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05">
    <w:name w:val="Outline030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06">
    <w:name w:val="Outline030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07">
    <w:name w:val="Outline030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08">
    <w:name w:val="Outline030_8"/>
    <w:basedOn w:val="Normal"/>
    <w:rsid w:val="00E91273"/>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09">
    <w:name w:val="Outline030_9"/>
    <w:basedOn w:val="Normal"/>
    <w:rsid w:val="00E91273"/>
    <w:pPr>
      <w:widowControl w:val="0"/>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271">
    <w:name w:val="Outline027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6"/>
    </w:rPr>
  </w:style>
  <w:style w:type="paragraph" w:customStyle="1" w:styleId="Outline0201">
    <w:name w:val="Outline02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6"/>
    </w:rPr>
  </w:style>
  <w:style w:type="paragraph" w:customStyle="1" w:styleId="Outline0381">
    <w:name w:val="Outline038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82">
    <w:name w:val="Outline038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83">
    <w:name w:val="Outline038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84">
    <w:name w:val="Outline038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85">
    <w:name w:val="Outline038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86">
    <w:name w:val="Outline038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87">
    <w:name w:val="Outline038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88">
    <w:name w:val="Outline038_8"/>
    <w:basedOn w:val="Normal"/>
    <w:rsid w:val="00E91273"/>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89">
    <w:name w:val="Outline038_9"/>
    <w:basedOn w:val="Normal"/>
    <w:rsid w:val="00E91273"/>
    <w:pPr>
      <w:widowControl w:val="0"/>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051">
    <w:name w:val="Outline005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14"/>
    </w:rPr>
  </w:style>
  <w:style w:type="paragraph" w:customStyle="1" w:styleId="Outline0401">
    <w:name w:val="Outline040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41">
    <w:name w:val="Outline004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042">
    <w:name w:val="Outline004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43">
    <w:name w:val="Outline004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44">
    <w:name w:val="Outline004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45">
    <w:name w:val="Outline004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46">
    <w:name w:val="Outline004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47">
    <w:name w:val="Outline004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48">
    <w:name w:val="Outline004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49">
    <w:name w:val="Outline004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101">
    <w:name w:val="Outline01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31">
    <w:name w:val="Outline023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81">
    <w:name w:val="Outline028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61">
    <w:name w:val="Outline016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51">
    <w:name w:val="Outline015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81">
    <w:name w:val="Outline008_1"/>
    <w:basedOn w:val="Normal"/>
    <w:rsid w:val="00E91273"/>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hanging="630"/>
    </w:pPr>
  </w:style>
  <w:style w:type="paragraph" w:customStyle="1" w:styleId="Outline0251">
    <w:name w:val="Outline025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52">
    <w:name w:val="Outline025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53">
    <w:name w:val="Outline025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254">
    <w:name w:val="Outline025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255">
    <w:name w:val="Outline025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256">
    <w:name w:val="Outline025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257">
    <w:name w:val="Outline025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258">
    <w:name w:val="Outline025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259">
    <w:name w:val="Outline025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421">
    <w:name w:val="Outline042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41">
    <w:name w:val="Outline054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hAnsi="Symbol"/>
      <w:sz w:val="20"/>
    </w:rPr>
  </w:style>
  <w:style w:type="paragraph" w:customStyle="1" w:styleId="26">
    <w:name w:val="_26"/>
    <w:basedOn w:val="Normal"/>
    <w:rsid w:val="00E91273"/>
    <w:pPr>
      <w:widowControl w:val="0"/>
    </w:pPr>
  </w:style>
  <w:style w:type="paragraph" w:customStyle="1" w:styleId="25">
    <w:name w:val="_25"/>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23">
    <w:name w:val="_23"/>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22">
    <w:name w:val="_22"/>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21">
    <w:name w:val="_21"/>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0">
    <w:name w:val="_20"/>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9">
    <w:name w:val="_19"/>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18">
    <w:name w:val="_18"/>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17">
    <w:name w:val="_17"/>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16">
    <w:name w:val="_16"/>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14">
    <w:name w:val="_1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13">
    <w:name w:val="_13"/>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12">
    <w:name w:val="_12"/>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11">
    <w:name w:val="_11"/>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0">
    <w:name w:val="_10"/>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9">
    <w:name w:val="_9"/>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8">
    <w:name w:val="_8"/>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7">
    <w:name w:val="_7"/>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5">
    <w:name w:val="_5"/>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4">
    <w:name w:val="_4"/>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3">
    <w:name w:val="_3"/>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
    <w:name w:val="_2"/>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
    <w:name w:val="_1"/>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a">
    <w:name w:val="_"/>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Heading11">
    <w:name w:val="Heading 11"/>
    <w:basedOn w:val="Normal"/>
    <w:rsid w:val="00E91273"/>
    <w:pPr>
      <w:widowControl w:val="0"/>
      <w:tabs>
        <w:tab w:val="left" w:pos="0"/>
        <w:tab w:val="left" w:pos="720"/>
        <w:tab w:val="center" w:pos="5112"/>
        <w:tab w:val="left" w:pos="5760"/>
        <w:tab w:val="left" w:pos="6480"/>
        <w:tab w:val="left" w:pos="7200"/>
        <w:tab w:val="left" w:pos="7920"/>
        <w:tab w:val="left" w:pos="8640"/>
        <w:tab w:val="left" w:pos="9360"/>
        <w:tab w:val="left" w:pos="10080"/>
      </w:tabs>
    </w:pPr>
    <w:rPr>
      <w:rFonts w:ascii="CG Times" w:hAnsi="CG Times"/>
      <w:b/>
    </w:rPr>
  </w:style>
  <w:style w:type="paragraph" w:customStyle="1" w:styleId="Heading31">
    <w:name w:val="Heading 3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tyle>
  <w:style w:type="paragraph" w:customStyle="1" w:styleId="Heading41">
    <w:name w:val="Heading 41"/>
    <w:basedOn w:val="Normal"/>
    <w:rsid w:val="00E91273"/>
    <w:pPr>
      <w:widowControl w:val="0"/>
      <w:tabs>
        <w:tab w:val="left" w:pos="0"/>
        <w:tab w:val="center" w:pos="5112"/>
        <w:tab w:val="left" w:pos="5760"/>
        <w:tab w:val="left" w:pos="6480"/>
        <w:tab w:val="left" w:pos="7200"/>
        <w:tab w:val="left" w:pos="7920"/>
        <w:tab w:val="left" w:pos="8640"/>
        <w:tab w:val="left" w:pos="9360"/>
        <w:tab w:val="left" w:pos="10080"/>
      </w:tabs>
      <w:jc w:val="center"/>
    </w:pPr>
    <w:rPr>
      <w:b/>
    </w:rPr>
  </w:style>
  <w:style w:type="paragraph" w:customStyle="1" w:styleId="Heading51">
    <w:name w:val="Heading 5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u w:val="single"/>
    </w:rPr>
  </w:style>
  <w:style w:type="paragraph" w:customStyle="1" w:styleId="Heading61">
    <w:name w:val="Heading 6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rPr>
  </w:style>
  <w:style w:type="paragraph" w:customStyle="1" w:styleId="Heading71">
    <w:name w:val="Heading 71"/>
    <w:basedOn w:val="Normal"/>
    <w:rsid w:val="00E9127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b/>
    </w:rPr>
  </w:style>
  <w:style w:type="character" w:customStyle="1" w:styleId="DefaultPara">
    <w:name w:val="Default Para"/>
    <w:rsid w:val="00E91273"/>
  </w:style>
  <w:style w:type="paragraph" w:customStyle="1" w:styleId="1a">
    <w:name w:val="1"/>
    <w:aliases w:val="2,3"/>
    <w:basedOn w:val="Normal"/>
    <w:rsid w:val="00E91273"/>
    <w:pPr>
      <w:widowControl w:val="0"/>
      <w:tabs>
        <w:tab w:val="left" w:pos="13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32" w:hanging="360"/>
    </w:pPr>
    <w:rPr>
      <w:rFonts w:ascii="CG Times" w:hAnsi="CG Times"/>
    </w:rPr>
  </w:style>
  <w:style w:type="paragraph" w:customStyle="1" w:styleId="A0">
    <w:name w:val="A"/>
    <w:aliases w:val="B"/>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CG Times" w:hAnsi="CG Times"/>
    </w:rPr>
  </w:style>
  <w:style w:type="paragraph" w:customStyle="1" w:styleId="BodyText21">
    <w:name w:val="Body Text 21"/>
    <w:basedOn w:val="Normal"/>
    <w:rsid w:val="00E91273"/>
    <w:pPr>
      <w:widowControl w:val="0"/>
      <w:tabs>
        <w:tab w:val="left" w:pos="-360"/>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450"/>
      <w:jc w:val="both"/>
    </w:pPr>
    <w:rPr>
      <w:rFonts w:ascii="CG Times" w:hAnsi="CG Times"/>
    </w:rPr>
  </w:style>
  <w:style w:type="paragraph" w:customStyle="1" w:styleId="BodyTextI1">
    <w:name w:val="Body Text I1"/>
    <w:basedOn w:val="Normal"/>
    <w:rsid w:val="00E91273"/>
    <w:pPr>
      <w:widowControl w:val="0"/>
      <w:tabs>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jc w:val="both"/>
    </w:pPr>
    <w:rPr>
      <w:rFonts w:ascii="CG Times" w:hAnsi="CG Times"/>
    </w:rPr>
  </w:style>
  <w:style w:type="paragraph" w:customStyle="1" w:styleId="Header1">
    <w:name w:val="Header1"/>
    <w:basedOn w:val="Normal"/>
    <w:rsid w:val="00E91273"/>
    <w:pPr>
      <w:widowControl w:val="0"/>
      <w:tabs>
        <w:tab w:val="left" w:pos="0"/>
        <w:tab w:val="center" w:pos="4320"/>
        <w:tab w:val="right" w:pos="8640"/>
        <w:tab w:val="left" w:pos="9360"/>
        <w:tab w:val="left" w:pos="10080"/>
      </w:tabs>
    </w:pPr>
    <w:rPr>
      <w:rFonts w:ascii="CG Times" w:hAnsi="CG Times"/>
    </w:rPr>
  </w:style>
  <w:style w:type="paragraph" w:customStyle="1" w:styleId="WP9BodyText">
    <w:name w:val="WP9_Body Text"/>
    <w:basedOn w:val="Normal"/>
    <w:rsid w:val="00E91273"/>
    <w:pPr>
      <w:widowControl w:val="0"/>
      <w:pBdr>
        <w:top w:val="single" w:sz="4" w:space="0" w:color="000000"/>
        <w:left w:val="single" w:sz="4" w:space="0" w:color="000000"/>
        <w:bottom w:val="single" w:sz="4" w:space="0" w:color="000000"/>
        <w:right w:val="single" w:sz="4" w:space="0" w:color="000000"/>
      </w:pBdr>
      <w:tabs>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24"/>
    </w:pPr>
    <w:rPr>
      <w:rFonts w:ascii="CG Times" w:hAnsi="CG Times"/>
    </w:rPr>
  </w:style>
  <w:style w:type="paragraph" w:customStyle="1" w:styleId="BodyTextIn">
    <w:name w:val="Body Text In"/>
    <w:basedOn w:val="Normal"/>
    <w:rsid w:val="00E91273"/>
    <w:pPr>
      <w:widowControl w:val="0"/>
      <w:tabs>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CG Times" w:hAnsi="CG Times"/>
    </w:rPr>
  </w:style>
  <w:style w:type="paragraph" w:customStyle="1" w:styleId="H3">
    <w:name w:val="H3"/>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
      <w:sz w:val="28"/>
    </w:rPr>
  </w:style>
  <w:style w:type="character" w:customStyle="1" w:styleId="PageNumber1">
    <w:name w:val="Page Number1"/>
    <w:rsid w:val="00E91273"/>
  </w:style>
  <w:style w:type="paragraph" w:styleId="BodyText2">
    <w:name w:val="Body Text 2"/>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0"/>
    </w:rPr>
  </w:style>
  <w:style w:type="paragraph" w:styleId="BodyText3">
    <w:name w:val="Body Text 3"/>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CG Times" w:hAnsi="CG Times"/>
      <w:sz w:val="20"/>
    </w:rPr>
  </w:style>
  <w:style w:type="paragraph" w:customStyle="1" w:styleId="Footer1">
    <w:name w:val="Footer1"/>
    <w:basedOn w:val="Normal"/>
    <w:rsid w:val="00E91273"/>
    <w:pPr>
      <w:tabs>
        <w:tab w:val="left" w:pos="0"/>
        <w:tab w:val="center" w:pos="4320"/>
        <w:tab w:val="right" w:pos="8640"/>
        <w:tab w:val="left" w:pos="9360"/>
        <w:tab w:val="left" w:pos="10080"/>
      </w:tabs>
    </w:pPr>
    <w:rPr>
      <w:sz w:val="20"/>
    </w:rPr>
  </w:style>
  <w:style w:type="paragraph" w:customStyle="1" w:styleId="Outline0011">
    <w:name w:val="Outline001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21">
    <w:name w:val="Outline002_1"/>
    <w:basedOn w:val="Normal"/>
    <w:rsid w:val="00E91273"/>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style>
  <w:style w:type="paragraph" w:customStyle="1" w:styleId="Outline0031">
    <w:name w:val="Outline003_1"/>
    <w:basedOn w:val="Normal"/>
    <w:rsid w:val="00E9127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customStyle="1" w:styleId="Outline0071">
    <w:name w:val="Outline007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091">
    <w:name w:val="Outline00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11">
    <w:name w:val="Outline011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21">
    <w:name w:val="Outline012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31">
    <w:name w:val="Outline013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41">
    <w:name w:val="Outline014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71">
    <w:name w:val="Outline017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81">
    <w:name w:val="Outline018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91">
    <w:name w:val="Outline01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211">
    <w:name w:val="Outline021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41">
    <w:name w:val="Outline024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Wingdings" w:hAnsi="Wingdings"/>
      <w:sz w:val="20"/>
    </w:rPr>
  </w:style>
  <w:style w:type="paragraph" w:customStyle="1" w:styleId="Outline0261">
    <w:name w:val="Outline026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Wingdings" w:hAnsi="Wingdings"/>
      <w:sz w:val="20"/>
    </w:rPr>
  </w:style>
  <w:style w:type="paragraph" w:customStyle="1" w:styleId="Outline0291">
    <w:name w:val="Outline02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311">
    <w:name w:val="Outline031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12">
    <w:name w:val="Outline031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13">
    <w:name w:val="Outline031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14">
    <w:name w:val="Outline031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15">
    <w:name w:val="Outline031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16">
    <w:name w:val="Outline031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17">
    <w:name w:val="Outline031_7"/>
    <w:basedOn w:val="Normal"/>
    <w:rsid w:val="00E91273"/>
    <w:pPr>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18">
    <w:name w:val="Outline031_8"/>
    <w:basedOn w:val="Normal"/>
    <w:rsid w:val="00E91273"/>
    <w:pPr>
      <w:tabs>
        <w:tab w:val="left" w:pos="5760"/>
        <w:tab w:val="left" w:pos="6480"/>
        <w:tab w:val="left" w:pos="7200"/>
        <w:tab w:val="left" w:pos="7920"/>
        <w:tab w:val="left" w:pos="8640"/>
        <w:tab w:val="left" w:pos="9360"/>
        <w:tab w:val="left" w:pos="10080"/>
      </w:tabs>
      <w:ind w:left="5760" w:hanging="360"/>
    </w:pPr>
  </w:style>
  <w:style w:type="paragraph" w:customStyle="1" w:styleId="Outline0319">
    <w:name w:val="Outline031_9"/>
    <w:basedOn w:val="Normal"/>
    <w:rsid w:val="00E91273"/>
    <w:pPr>
      <w:tabs>
        <w:tab w:val="left" w:pos="0"/>
        <w:tab w:val="left" w:pos="720"/>
        <w:tab w:val="left" w:pos="1440"/>
        <w:tab w:val="left" w:pos="2160"/>
        <w:tab w:val="left" w:pos="2880"/>
        <w:tab w:val="left" w:pos="3600"/>
      </w:tabs>
      <w:ind w:hanging="180"/>
    </w:pPr>
  </w:style>
  <w:style w:type="paragraph" w:customStyle="1" w:styleId="Outline0321">
    <w:name w:val="Outline032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331">
    <w:name w:val="Outline033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341">
    <w:name w:val="Outline034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42">
    <w:name w:val="Outline034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43">
    <w:name w:val="Outline034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44">
    <w:name w:val="Outline034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45">
    <w:name w:val="Outline034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46">
    <w:name w:val="Outline034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47">
    <w:name w:val="Outline034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48">
    <w:name w:val="Outline034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49">
    <w:name w:val="Outline034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51">
    <w:name w:val="Outline035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52">
    <w:name w:val="Outline035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53">
    <w:name w:val="Outline035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54">
    <w:name w:val="Outline035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55">
    <w:name w:val="Outline035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56">
    <w:name w:val="Outline035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57">
    <w:name w:val="Outline035_7"/>
    <w:basedOn w:val="Normal"/>
    <w:rsid w:val="00E91273"/>
    <w:pPr>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58">
    <w:name w:val="Outline035_8"/>
    <w:basedOn w:val="Normal"/>
    <w:rsid w:val="00E91273"/>
    <w:pPr>
      <w:tabs>
        <w:tab w:val="left" w:pos="5760"/>
        <w:tab w:val="left" w:pos="6480"/>
        <w:tab w:val="left" w:pos="7200"/>
        <w:tab w:val="left" w:pos="7920"/>
        <w:tab w:val="left" w:pos="8640"/>
        <w:tab w:val="left" w:pos="9360"/>
        <w:tab w:val="left" w:pos="10080"/>
      </w:tabs>
      <w:ind w:left="5760" w:hanging="360"/>
    </w:pPr>
  </w:style>
  <w:style w:type="paragraph" w:customStyle="1" w:styleId="Outline0359">
    <w:name w:val="Outline035_9"/>
    <w:basedOn w:val="Normal"/>
    <w:rsid w:val="00E91273"/>
    <w:pPr>
      <w:tabs>
        <w:tab w:val="left" w:pos="0"/>
        <w:tab w:val="left" w:pos="720"/>
        <w:tab w:val="left" w:pos="1440"/>
        <w:tab w:val="left" w:pos="2160"/>
        <w:tab w:val="left" w:pos="2880"/>
        <w:tab w:val="left" w:pos="3600"/>
      </w:tabs>
      <w:ind w:hanging="180"/>
    </w:pPr>
  </w:style>
  <w:style w:type="paragraph" w:customStyle="1" w:styleId="Outline0361">
    <w:name w:val="Outline036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62">
    <w:name w:val="Outline036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63">
    <w:name w:val="Outline036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64">
    <w:name w:val="Outline036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65">
    <w:name w:val="Outline036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66">
    <w:name w:val="Outline036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67">
    <w:name w:val="Outline036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68">
    <w:name w:val="Outline036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69">
    <w:name w:val="Outline036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71">
    <w:name w:val="Outline037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72">
    <w:name w:val="Outline037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73">
    <w:name w:val="Outline037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74">
    <w:name w:val="Outline037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75">
    <w:name w:val="Outline037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76">
    <w:name w:val="Outline037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77">
    <w:name w:val="Outline037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78">
    <w:name w:val="Outline037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79">
    <w:name w:val="Outline037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91">
    <w:name w:val="Outline039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411">
    <w:name w:val="Outline041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431">
    <w:name w:val="Outline043_1"/>
    <w:basedOn w:val="Normal"/>
    <w:rsid w:val="00E91273"/>
    <w:pPr>
      <w:tabs>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44" w:hanging="342"/>
    </w:pPr>
    <w:rPr>
      <w:rFonts w:ascii="WP MathA" w:hAnsi="WP MathA"/>
      <w:sz w:val="20"/>
    </w:rPr>
  </w:style>
  <w:style w:type="paragraph" w:customStyle="1" w:styleId="Outline0441">
    <w:name w:val="Outline044_1"/>
    <w:basedOn w:val="Normal"/>
    <w:rsid w:val="00E9127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hanging="360"/>
    </w:pPr>
    <w:rPr>
      <w:rFonts w:ascii="WP MathA" w:hAnsi="WP MathA"/>
      <w:sz w:val="20"/>
    </w:rPr>
  </w:style>
  <w:style w:type="paragraph" w:customStyle="1" w:styleId="Outline0521">
    <w:name w:val="Outline052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1">
    <w:name w:val="Outline053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2">
    <w:name w:val="Outline053_2"/>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3">
    <w:name w:val="Outline053_3"/>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4">
    <w:name w:val="Outline053_4"/>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5">
    <w:name w:val="Outline053_5"/>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6">
    <w:name w:val="Outline053_6"/>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7">
    <w:name w:val="Outline053_7"/>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8">
    <w:name w:val="Outline053_8"/>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NormalWeb">
    <w:name w:val="Normal (Web)"/>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Level1">
    <w:name w:val="Level 1"/>
    <w:basedOn w:val="Normal"/>
    <w:rsid w:val="00E91273"/>
  </w:style>
  <w:style w:type="paragraph" w:customStyle="1" w:styleId="Level2">
    <w:name w:val="Level 2"/>
    <w:basedOn w:val="Normal"/>
    <w:rsid w:val="00E91273"/>
  </w:style>
  <w:style w:type="paragraph" w:customStyle="1" w:styleId="Level3">
    <w:name w:val="Level 3"/>
    <w:basedOn w:val="Normal"/>
    <w:rsid w:val="00E91273"/>
  </w:style>
  <w:style w:type="paragraph" w:customStyle="1" w:styleId="Level4">
    <w:name w:val="Level 4"/>
    <w:basedOn w:val="Normal"/>
    <w:rsid w:val="00E91273"/>
  </w:style>
  <w:style w:type="paragraph" w:customStyle="1" w:styleId="Level5">
    <w:name w:val="Level 5"/>
    <w:basedOn w:val="Normal"/>
    <w:rsid w:val="00E91273"/>
  </w:style>
  <w:style w:type="paragraph" w:customStyle="1" w:styleId="Level6">
    <w:name w:val="Level 6"/>
    <w:basedOn w:val="Normal"/>
    <w:rsid w:val="00E91273"/>
  </w:style>
  <w:style w:type="paragraph" w:customStyle="1" w:styleId="Level7">
    <w:name w:val="Level 7"/>
    <w:basedOn w:val="Normal"/>
    <w:rsid w:val="00E91273"/>
  </w:style>
  <w:style w:type="paragraph" w:customStyle="1" w:styleId="Level8">
    <w:name w:val="Level 8"/>
    <w:basedOn w:val="Normal"/>
    <w:rsid w:val="00E91273"/>
  </w:style>
  <w:style w:type="paragraph" w:customStyle="1" w:styleId="Level9">
    <w:name w:val="Level 9"/>
    <w:basedOn w:val="Normal"/>
    <w:rsid w:val="00E91273"/>
    <w:rPr>
      <w:b/>
    </w:rPr>
  </w:style>
  <w:style w:type="paragraph" w:styleId="Footer">
    <w:name w:val="footer"/>
    <w:basedOn w:val="Normal"/>
    <w:rsid w:val="00E91273"/>
    <w:pPr>
      <w:tabs>
        <w:tab w:val="center" w:pos="4320"/>
        <w:tab w:val="right" w:pos="8640"/>
      </w:tabs>
    </w:pPr>
  </w:style>
  <w:style w:type="paragraph" w:styleId="Title">
    <w:name w:val="Title"/>
    <w:basedOn w:val="Normal"/>
    <w:qFormat/>
    <w:rsid w:val="00E91273"/>
    <w:pPr>
      <w:tabs>
        <w:tab w:val="center" w:pos="4680"/>
      </w:tabs>
      <w:jc w:val="center"/>
    </w:pPr>
    <w:rPr>
      <w:b/>
      <w:sz w:val="20"/>
    </w:rPr>
  </w:style>
  <w:style w:type="paragraph" w:styleId="BalloonText">
    <w:name w:val="Balloon Text"/>
    <w:basedOn w:val="Normal"/>
    <w:semiHidden/>
    <w:rsid w:val="005D0E25"/>
    <w:rPr>
      <w:rFonts w:ascii="Tahoma" w:hAnsi="Tahoma" w:cs="Tahoma"/>
      <w:sz w:val="16"/>
      <w:szCs w:val="16"/>
    </w:rPr>
  </w:style>
  <w:style w:type="paragraph" w:styleId="PlainText">
    <w:name w:val="Plain Text"/>
    <w:basedOn w:val="Normal"/>
    <w:link w:val="PlainTextChar"/>
    <w:uiPriority w:val="99"/>
    <w:unhideWhenUsed/>
    <w:rsid w:val="006D434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4342"/>
    <w:rPr>
      <w:rFonts w:ascii="Consolas" w:eastAsiaTheme="minorHAnsi" w:hAnsi="Consolas" w:cstheme="minorBidi"/>
      <w:sz w:val="21"/>
      <w:szCs w:val="21"/>
    </w:rPr>
  </w:style>
  <w:style w:type="paragraph" w:styleId="ListParagraph">
    <w:name w:val="List Paragraph"/>
    <w:basedOn w:val="Normal"/>
    <w:uiPriority w:val="34"/>
    <w:qFormat/>
    <w:rsid w:val="00F36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882B-D3FB-4860-917D-DC129F1E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6050</Words>
  <Characters>35212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Barbara Hubbard</cp:lastModifiedBy>
  <cp:revision>6</cp:revision>
  <cp:lastPrinted>2013-12-08T20:19:00Z</cp:lastPrinted>
  <dcterms:created xsi:type="dcterms:W3CDTF">2013-12-08T19:58:00Z</dcterms:created>
  <dcterms:modified xsi:type="dcterms:W3CDTF">2013-12-08T20:20:00Z</dcterms:modified>
</cp:coreProperties>
</file>